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43" w:rsidRPr="00130A43" w:rsidRDefault="00130A43" w:rsidP="0013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0A43" w:rsidRPr="00130A43" w:rsidRDefault="00130A43" w:rsidP="0013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130A43" w:rsidRPr="00130A43" w:rsidRDefault="00130A43" w:rsidP="0013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130A43" w:rsidRPr="00130A43" w:rsidRDefault="00130A43" w:rsidP="0013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b/>
          <w:sz w:val="28"/>
          <w:szCs w:val="28"/>
        </w:rPr>
        <w:t>Стародубский районный Совет народных депутатов</w:t>
      </w:r>
    </w:p>
    <w:p w:rsidR="00130A43" w:rsidRPr="00130A43" w:rsidRDefault="00130A43" w:rsidP="0013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30A43" w:rsidRPr="00130A43" w:rsidRDefault="00130A43" w:rsidP="0013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A43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217FB">
        <w:rPr>
          <w:rFonts w:ascii="Times New Roman" w:eastAsia="Times New Roman" w:hAnsi="Times New Roman" w:cs="Times New Roman"/>
          <w:sz w:val="24"/>
          <w:szCs w:val="24"/>
        </w:rPr>
        <w:t>26.03.2019</w:t>
      </w:r>
      <w:r w:rsidRPr="00130A43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C217FB">
        <w:rPr>
          <w:rFonts w:ascii="Times New Roman" w:eastAsia="Times New Roman" w:hAnsi="Times New Roman" w:cs="Times New Roman"/>
          <w:sz w:val="24"/>
          <w:szCs w:val="24"/>
        </w:rPr>
        <w:t>512</w:t>
      </w:r>
    </w:p>
    <w:p w:rsidR="00130A43" w:rsidRPr="00130A43" w:rsidRDefault="00130A43" w:rsidP="0013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A43">
        <w:rPr>
          <w:rFonts w:ascii="Times New Roman" w:eastAsia="Times New Roman" w:hAnsi="Times New Roman" w:cs="Times New Roman"/>
          <w:sz w:val="24"/>
          <w:szCs w:val="24"/>
        </w:rPr>
        <w:t>г.Стародуб</w:t>
      </w:r>
    </w:p>
    <w:p w:rsidR="00130A43" w:rsidRPr="00130A43" w:rsidRDefault="00130A43" w:rsidP="0013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sz w:val="28"/>
          <w:szCs w:val="28"/>
        </w:rPr>
        <w:t>О преобразовании муниципальных образований</w:t>
      </w:r>
    </w:p>
    <w:p w:rsidR="00130A43" w:rsidRPr="00130A43" w:rsidRDefault="00130A43" w:rsidP="0013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sz w:val="28"/>
          <w:szCs w:val="28"/>
        </w:rPr>
        <w:t>Стародубского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4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30A43" w:rsidRPr="00130A43" w:rsidRDefault="00130A43" w:rsidP="0013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Стародубского муниципального района, рассмотрев результаты публичных слушаний и решения сельских поселений Стародубского  муниципального района по вопросу преобразования муниципальных образований Стародубского района, Стародубский районный Совет народных депутатов, </w:t>
      </w:r>
    </w:p>
    <w:p w:rsidR="00130A43" w:rsidRPr="00130A43" w:rsidRDefault="00130A43" w:rsidP="00130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30A43" w:rsidRPr="00130A43" w:rsidRDefault="00130A43" w:rsidP="00130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A43" w:rsidRPr="00130A43" w:rsidRDefault="00130A43" w:rsidP="00130A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sz w:val="28"/>
          <w:szCs w:val="28"/>
        </w:rPr>
        <w:t>Выразить согласие на преобразование:</w:t>
      </w:r>
    </w:p>
    <w:p w:rsidR="00130A43" w:rsidRPr="00130A43" w:rsidRDefault="00130A43" w:rsidP="00130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sz w:val="28"/>
          <w:szCs w:val="28"/>
        </w:rPr>
        <w:t>1.1. Муниципального образования «Воронокское сельское поселение» и муниципального образования «Каменское сельское поселение» путем объединения, не влекущего изменения границ иных муниципальных образований, в одно муниципальное образование со статусом сельского поселения – муниципальное образование «Воронокское сельское поселение» Стародубского района Брянской области,  с административным центром в с.Воронок.</w:t>
      </w:r>
    </w:p>
    <w:p w:rsidR="00130A43" w:rsidRPr="00130A43" w:rsidRDefault="00130A43" w:rsidP="00130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sz w:val="28"/>
          <w:szCs w:val="28"/>
        </w:rPr>
        <w:t>1.2. Муниципального образования «</w:t>
      </w:r>
      <w:proofErr w:type="spellStart"/>
      <w:r w:rsidRPr="00130A43">
        <w:rPr>
          <w:rFonts w:ascii="Times New Roman" w:eastAsia="Times New Roman" w:hAnsi="Times New Roman" w:cs="Times New Roman"/>
          <w:sz w:val="28"/>
          <w:szCs w:val="28"/>
        </w:rPr>
        <w:t>Меленское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43">
        <w:rPr>
          <w:rFonts w:ascii="Times New Roman" w:eastAsia="Times New Roman" w:hAnsi="Times New Roman" w:cs="Times New Roman"/>
          <w:sz w:val="28"/>
          <w:szCs w:val="28"/>
        </w:rPr>
        <w:t>сельское поселение» и муниципального образования «Гарцевское сельское поселение» путем объединения, не влекущего изменения границ иных муниципальных образований, в одно муниципальное образование со статусом сельского поселения – муниципальное образование «</w:t>
      </w:r>
      <w:proofErr w:type="spellStart"/>
      <w:r w:rsidRPr="00130A43">
        <w:rPr>
          <w:rFonts w:ascii="Times New Roman" w:eastAsia="Times New Roman" w:hAnsi="Times New Roman" w:cs="Times New Roman"/>
          <w:sz w:val="28"/>
          <w:szCs w:val="28"/>
        </w:rPr>
        <w:t>Меленское</w:t>
      </w:r>
      <w:proofErr w:type="spellEnd"/>
      <w:r w:rsidRPr="00130A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Стародубского района Брянской области,  с административным центром в </w:t>
      </w:r>
      <w:proofErr w:type="spellStart"/>
      <w:r w:rsidRPr="00130A43">
        <w:rPr>
          <w:rFonts w:ascii="Times New Roman" w:eastAsia="Times New Roman" w:hAnsi="Times New Roman" w:cs="Times New Roman"/>
          <w:sz w:val="28"/>
          <w:szCs w:val="28"/>
        </w:rPr>
        <w:t>с.Меленск</w:t>
      </w:r>
      <w:proofErr w:type="spellEnd"/>
      <w:r w:rsidRPr="00130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A43" w:rsidRPr="00130A43" w:rsidRDefault="00130A43" w:rsidP="00130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sz w:val="28"/>
          <w:szCs w:val="28"/>
        </w:rPr>
        <w:t>1.3.Муниципального образования «</w:t>
      </w:r>
      <w:proofErr w:type="spellStart"/>
      <w:r w:rsidRPr="00130A43">
        <w:rPr>
          <w:rFonts w:ascii="Times New Roman" w:eastAsia="Times New Roman" w:hAnsi="Times New Roman" w:cs="Times New Roman"/>
          <w:sz w:val="28"/>
          <w:szCs w:val="28"/>
        </w:rPr>
        <w:t>Десятуховское</w:t>
      </w:r>
      <w:proofErr w:type="spellEnd"/>
      <w:r w:rsidRPr="00130A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муниципального образования «</w:t>
      </w:r>
      <w:proofErr w:type="spellStart"/>
      <w:r w:rsidRPr="00130A43">
        <w:rPr>
          <w:rFonts w:ascii="Times New Roman" w:eastAsia="Times New Roman" w:hAnsi="Times New Roman" w:cs="Times New Roman"/>
          <w:sz w:val="28"/>
          <w:szCs w:val="28"/>
        </w:rPr>
        <w:t>Мишковское</w:t>
      </w:r>
      <w:proofErr w:type="spellEnd"/>
      <w:r w:rsidRPr="00130A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путем объединения, не влекущего изменения границ иных муниципальных образований, в одно муниципальное образование со статусом сельского поселения – муниципальное образование </w:t>
      </w:r>
      <w:r w:rsidRPr="00130A43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30A43">
        <w:rPr>
          <w:rFonts w:ascii="Times New Roman" w:eastAsia="Times New Roman" w:hAnsi="Times New Roman" w:cs="Times New Roman"/>
          <w:sz w:val="28"/>
          <w:szCs w:val="28"/>
        </w:rPr>
        <w:t>Десятуховское</w:t>
      </w:r>
      <w:proofErr w:type="spellEnd"/>
      <w:r w:rsidRPr="00130A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Стародубского района Брянской области,  с административным центром в </w:t>
      </w:r>
      <w:proofErr w:type="spellStart"/>
      <w:r w:rsidRPr="00130A43">
        <w:rPr>
          <w:rFonts w:ascii="Times New Roman" w:eastAsia="Times New Roman" w:hAnsi="Times New Roman" w:cs="Times New Roman"/>
          <w:sz w:val="28"/>
          <w:szCs w:val="28"/>
        </w:rPr>
        <w:t>п.Десятуха</w:t>
      </w:r>
      <w:proofErr w:type="spellEnd"/>
      <w:r w:rsidRPr="00130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A43" w:rsidRPr="00130A43" w:rsidRDefault="00130A43" w:rsidP="00130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sz w:val="28"/>
          <w:szCs w:val="28"/>
        </w:rPr>
        <w:t>1.4. Муниципального образования «</w:t>
      </w:r>
      <w:proofErr w:type="spellStart"/>
      <w:r w:rsidRPr="00130A43">
        <w:rPr>
          <w:rFonts w:ascii="Times New Roman" w:eastAsia="Times New Roman" w:hAnsi="Times New Roman" w:cs="Times New Roman"/>
          <w:sz w:val="28"/>
          <w:szCs w:val="28"/>
        </w:rPr>
        <w:t>Запольскохалеевичское</w:t>
      </w:r>
      <w:proofErr w:type="spellEnd"/>
      <w:r w:rsidRPr="00130A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муниципального образования «Мохоновское сельское поселение» путем объединения, не влекущего изменения границ иных муниципальных образований, в одно муниципальное образование со статусом сельского поселения – муниципальное образование «</w:t>
      </w:r>
      <w:proofErr w:type="spellStart"/>
      <w:r w:rsidRPr="00130A43">
        <w:rPr>
          <w:rFonts w:ascii="Times New Roman" w:eastAsia="Times New Roman" w:hAnsi="Times New Roman" w:cs="Times New Roman"/>
          <w:sz w:val="28"/>
          <w:szCs w:val="28"/>
        </w:rPr>
        <w:t>Запольскохалеевичское</w:t>
      </w:r>
      <w:proofErr w:type="spellEnd"/>
      <w:r w:rsidRPr="00130A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Стародубского района Брянской области,  с административным центром в с.Запольские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0A43">
        <w:rPr>
          <w:rFonts w:ascii="Times New Roman" w:eastAsia="Times New Roman" w:hAnsi="Times New Roman" w:cs="Times New Roman"/>
          <w:sz w:val="28"/>
          <w:szCs w:val="28"/>
        </w:rPr>
        <w:t>Халеевичи</w:t>
      </w:r>
      <w:proofErr w:type="spellEnd"/>
      <w:r w:rsidRPr="00130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A43" w:rsidRPr="00130A43" w:rsidRDefault="00130A43" w:rsidP="00130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sz w:val="28"/>
          <w:szCs w:val="28"/>
        </w:rPr>
        <w:t>1.5.  Муниципального образования «Понуровское сельское поселение» и муниципального образования «Занковское сельское поселение» путем объединения, не влекущего изменения границ иных муниципальных образований, в одно муниципальное образование со статусом сельского поселения – муниципальное образование «Понуровское сельское поселение» Стародубского района Брянской области,  с административным центром в с.Понуровка.</w:t>
      </w:r>
    </w:p>
    <w:p w:rsidR="00130A43" w:rsidRPr="00130A43" w:rsidRDefault="00130A43" w:rsidP="00130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sz w:val="28"/>
          <w:szCs w:val="28"/>
        </w:rPr>
        <w:t>Ходатайствовать перед Губернатором Брянской области о внесении в Брянскую областную Думу в порядке законодательной инициативы про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0A43">
        <w:rPr>
          <w:rFonts w:ascii="Times New Roman" w:eastAsia="Times New Roman" w:hAnsi="Times New Roman" w:cs="Times New Roman"/>
          <w:sz w:val="28"/>
          <w:szCs w:val="28"/>
        </w:rPr>
        <w:t>кта закона Брянской области «О преобразовании муниципальных образований, входящих в состав Стародубского муниципального района Брянской области, и внесении изменений в отдельные законодательные акты Брянской области».</w:t>
      </w:r>
    </w:p>
    <w:p w:rsidR="00130A43" w:rsidRPr="00130A43" w:rsidRDefault="00130A43" w:rsidP="00130A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3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принятия и подлежит официальному опубликованию (обнародованию).</w:t>
      </w:r>
    </w:p>
    <w:p w:rsidR="00130A43" w:rsidRPr="00AD513B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AD513B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AD513B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B">
        <w:rPr>
          <w:rFonts w:ascii="Times New Roman" w:eastAsia="Times New Roman" w:hAnsi="Times New Roman" w:cs="Times New Roman"/>
          <w:sz w:val="28"/>
          <w:szCs w:val="28"/>
        </w:rPr>
        <w:t>Глава Стародубского района                                            В.В.Ковалев</w:t>
      </w:r>
    </w:p>
    <w:p w:rsidR="00130A43" w:rsidRPr="00130A43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43" w:rsidRPr="00130A43" w:rsidRDefault="00130A43" w:rsidP="0013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0EF" w:rsidRDefault="007800EF"/>
    <w:sectPr w:rsidR="007800EF" w:rsidSect="009D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99A"/>
    <w:multiLevelType w:val="hybridMultilevel"/>
    <w:tmpl w:val="99AC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0A43"/>
    <w:rsid w:val="00130A43"/>
    <w:rsid w:val="007800EF"/>
    <w:rsid w:val="009D724C"/>
    <w:rsid w:val="00AD513B"/>
    <w:rsid w:val="00C217FB"/>
    <w:rsid w:val="00CC58B2"/>
    <w:rsid w:val="00F9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2019-03-21T07:52:00Z</dcterms:created>
  <dcterms:modified xsi:type="dcterms:W3CDTF">2019-03-26T11:29:00Z</dcterms:modified>
</cp:coreProperties>
</file>