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A" w:rsidRPr="002C26AA" w:rsidRDefault="002C26AA" w:rsidP="00C949FC">
      <w:pPr>
        <w:spacing w:after="240"/>
        <w:jc w:val="center"/>
        <w:rPr>
          <w:b/>
          <w:sz w:val="28"/>
          <w:szCs w:val="28"/>
        </w:rPr>
      </w:pPr>
      <w:r w:rsidRPr="002C26AA">
        <w:rPr>
          <w:b/>
          <w:sz w:val="28"/>
          <w:szCs w:val="28"/>
        </w:rPr>
        <w:t>Заключение</w:t>
      </w:r>
    </w:p>
    <w:p w:rsidR="00C949FC" w:rsidRDefault="00C949FC" w:rsidP="002C2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2C26AA" w:rsidRPr="002C26AA">
        <w:rPr>
          <w:b/>
          <w:sz w:val="28"/>
          <w:szCs w:val="28"/>
        </w:rPr>
        <w:t xml:space="preserve"> Стародубского</w:t>
      </w:r>
      <w:r w:rsidR="00984A69">
        <w:rPr>
          <w:b/>
          <w:sz w:val="28"/>
          <w:szCs w:val="28"/>
        </w:rPr>
        <w:t xml:space="preserve"> муниципального</w:t>
      </w:r>
      <w:r w:rsidR="002C26AA" w:rsidRPr="002C26AA">
        <w:rPr>
          <w:b/>
          <w:sz w:val="28"/>
          <w:szCs w:val="28"/>
        </w:rPr>
        <w:t xml:space="preserve"> района</w:t>
      </w:r>
    </w:p>
    <w:p w:rsidR="00C949FC" w:rsidRPr="00907A5B" w:rsidRDefault="002C26AA" w:rsidP="00C949FC">
      <w:pPr>
        <w:jc w:val="center"/>
        <w:rPr>
          <w:b/>
          <w:sz w:val="28"/>
          <w:szCs w:val="28"/>
        </w:rPr>
      </w:pPr>
      <w:r w:rsidRPr="002C26AA">
        <w:rPr>
          <w:b/>
          <w:sz w:val="28"/>
          <w:szCs w:val="28"/>
        </w:rPr>
        <w:t xml:space="preserve"> по результатам </w:t>
      </w:r>
      <w:r w:rsidR="00C949FC" w:rsidRPr="0015007B">
        <w:rPr>
          <w:b/>
          <w:sz w:val="28"/>
          <w:szCs w:val="28"/>
        </w:rPr>
        <w:t xml:space="preserve">проведения экспертно-аналитического мероприятия </w:t>
      </w:r>
      <w:r w:rsidR="00907A5B" w:rsidRPr="00907A5B">
        <w:rPr>
          <w:rFonts w:eastAsia="Calibri" w:cs="Times New Roman"/>
          <w:b/>
          <w:sz w:val="28"/>
          <w:szCs w:val="28"/>
        </w:rPr>
        <w:t>«Экспертиза и подготовка заключения на отчет об исполнении бюджета Стародубского муниципального района Брянской области за 2019 год»</w:t>
      </w:r>
    </w:p>
    <w:p w:rsidR="00907A5B" w:rsidRDefault="00907A5B">
      <w:pPr>
        <w:rPr>
          <w:sz w:val="28"/>
          <w:szCs w:val="28"/>
        </w:rPr>
      </w:pPr>
    </w:p>
    <w:p w:rsidR="002C26AA" w:rsidRDefault="00907A5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37EE3">
        <w:rPr>
          <w:sz w:val="28"/>
          <w:szCs w:val="28"/>
        </w:rPr>
        <w:t xml:space="preserve"> </w:t>
      </w:r>
      <w:r w:rsidR="00606543">
        <w:rPr>
          <w:sz w:val="28"/>
          <w:szCs w:val="28"/>
        </w:rPr>
        <w:t xml:space="preserve">апреля </w:t>
      </w:r>
      <w:r w:rsidR="002C26A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C26AA">
        <w:rPr>
          <w:sz w:val="28"/>
          <w:szCs w:val="28"/>
        </w:rPr>
        <w:t xml:space="preserve"> года                       </w:t>
      </w:r>
      <w:r w:rsidR="007E5795">
        <w:rPr>
          <w:sz w:val="28"/>
          <w:szCs w:val="28"/>
        </w:rPr>
        <w:t xml:space="preserve">                                                     </w:t>
      </w:r>
      <w:r w:rsidR="002C26AA">
        <w:rPr>
          <w:sz w:val="28"/>
          <w:szCs w:val="28"/>
        </w:rPr>
        <w:t>г.</w:t>
      </w:r>
      <w:r w:rsidR="00317F00">
        <w:rPr>
          <w:sz w:val="28"/>
          <w:szCs w:val="28"/>
        </w:rPr>
        <w:t xml:space="preserve"> </w:t>
      </w:r>
      <w:r w:rsidR="002C26AA">
        <w:rPr>
          <w:sz w:val="28"/>
          <w:szCs w:val="28"/>
        </w:rPr>
        <w:t>Стародуб</w:t>
      </w:r>
    </w:p>
    <w:p w:rsidR="00AB27EA" w:rsidRDefault="00AB27EA">
      <w:pPr>
        <w:rPr>
          <w:sz w:val="28"/>
          <w:szCs w:val="28"/>
        </w:rPr>
      </w:pPr>
    </w:p>
    <w:p w:rsidR="002D22CC" w:rsidRPr="002D22CC" w:rsidRDefault="002D22CC" w:rsidP="002D22CC">
      <w:pPr>
        <w:autoSpaceDE w:val="0"/>
        <w:autoSpaceDN w:val="0"/>
        <w:adjustRightInd w:val="0"/>
        <w:ind w:firstLine="709"/>
        <w:jc w:val="both"/>
      </w:pPr>
      <w:r w:rsidRPr="002D22CC">
        <w:rPr>
          <w:b/>
          <w:sz w:val="28"/>
          <w:szCs w:val="28"/>
        </w:rPr>
        <w:t>1. Основание для проведения мероприятия:</w:t>
      </w:r>
      <w:r w:rsidR="007E5795">
        <w:rPr>
          <w:b/>
          <w:sz w:val="28"/>
          <w:szCs w:val="28"/>
        </w:rPr>
        <w:t xml:space="preserve"> </w:t>
      </w:r>
      <w:r w:rsidR="0036486E" w:rsidRPr="002936C9">
        <w:rPr>
          <w:sz w:val="28"/>
          <w:szCs w:val="28"/>
        </w:rPr>
        <w:t>пункт 1.</w:t>
      </w:r>
      <w:r w:rsidR="0035232B">
        <w:rPr>
          <w:sz w:val="28"/>
          <w:szCs w:val="28"/>
        </w:rPr>
        <w:t>3</w:t>
      </w:r>
      <w:r w:rsidR="0036486E" w:rsidRPr="002936C9">
        <w:rPr>
          <w:sz w:val="28"/>
          <w:szCs w:val="28"/>
        </w:rPr>
        <w:t>.</w:t>
      </w:r>
      <w:r w:rsidR="009D4561">
        <w:rPr>
          <w:sz w:val="28"/>
          <w:szCs w:val="28"/>
        </w:rPr>
        <w:t>1</w:t>
      </w:r>
      <w:r w:rsidR="0036486E" w:rsidRPr="002936C9">
        <w:rPr>
          <w:sz w:val="28"/>
          <w:szCs w:val="28"/>
        </w:rPr>
        <w:t>. плана работы Контрольно-счетной палаты Стародубского муниципального района на 20</w:t>
      </w:r>
      <w:r w:rsidR="00907A5B">
        <w:rPr>
          <w:sz w:val="28"/>
          <w:szCs w:val="28"/>
        </w:rPr>
        <w:t>20</w:t>
      </w:r>
      <w:r w:rsidR="0036486E" w:rsidRPr="002936C9">
        <w:rPr>
          <w:sz w:val="28"/>
          <w:szCs w:val="28"/>
        </w:rPr>
        <w:t xml:space="preserve"> год, </w:t>
      </w:r>
      <w:r w:rsidR="0036486E" w:rsidRPr="002936C9">
        <w:rPr>
          <w:sz w:val="28"/>
          <w:szCs w:val="28"/>
          <w:lang w:eastAsia="en-US"/>
        </w:rPr>
        <w:t>утвержденн</w:t>
      </w:r>
      <w:r w:rsidR="00902F43">
        <w:rPr>
          <w:sz w:val="28"/>
          <w:szCs w:val="28"/>
          <w:lang w:eastAsia="en-US"/>
        </w:rPr>
        <w:t>ый</w:t>
      </w:r>
      <w:r w:rsidR="0036486E" w:rsidRPr="002936C9">
        <w:rPr>
          <w:sz w:val="28"/>
          <w:szCs w:val="28"/>
          <w:lang w:eastAsia="en-US"/>
        </w:rPr>
        <w:t xml:space="preserve"> </w:t>
      </w:r>
      <w:r w:rsidR="0036486E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9D4561" w:rsidRPr="009D4561">
        <w:rPr>
          <w:rFonts w:eastAsia="Times New Roman" w:cs="Times New Roman"/>
          <w:sz w:val="28"/>
          <w:szCs w:val="28"/>
        </w:rPr>
        <w:t>от 2</w:t>
      </w:r>
      <w:r w:rsidR="0057644F">
        <w:rPr>
          <w:rFonts w:eastAsia="Times New Roman" w:cs="Times New Roman"/>
          <w:sz w:val="28"/>
          <w:szCs w:val="28"/>
        </w:rPr>
        <w:t>5</w:t>
      </w:r>
      <w:r w:rsidR="009D4561" w:rsidRPr="009D4561">
        <w:rPr>
          <w:rFonts w:eastAsia="Times New Roman" w:cs="Times New Roman"/>
          <w:sz w:val="28"/>
          <w:szCs w:val="28"/>
        </w:rPr>
        <w:t xml:space="preserve"> декабря 201</w:t>
      </w:r>
      <w:r w:rsidR="00907A5B">
        <w:rPr>
          <w:rFonts w:eastAsia="Times New Roman" w:cs="Times New Roman"/>
          <w:sz w:val="28"/>
          <w:szCs w:val="28"/>
        </w:rPr>
        <w:t>9</w:t>
      </w:r>
      <w:r w:rsidR="009D4561" w:rsidRPr="009D4561">
        <w:rPr>
          <w:rFonts w:eastAsia="Times New Roman" w:cs="Times New Roman"/>
          <w:sz w:val="28"/>
          <w:szCs w:val="28"/>
        </w:rPr>
        <w:t xml:space="preserve">года № </w:t>
      </w:r>
      <w:r w:rsidR="00907A5B">
        <w:rPr>
          <w:rFonts w:eastAsia="Times New Roman" w:cs="Times New Roman"/>
          <w:sz w:val="28"/>
          <w:szCs w:val="28"/>
        </w:rPr>
        <w:t>20</w:t>
      </w:r>
      <w:r w:rsidR="0057644F">
        <w:rPr>
          <w:rFonts w:eastAsia="Times New Roman" w:cs="Times New Roman"/>
          <w:sz w:val="28"/>
          <w:szCs w:val="28"/>
        </w:rPr>
        <w:t>.</w:t>
      </w:r>
    </w:p>
    <w:p w:rsidR="002D22CC" w:rsidRDefault="00C949FC" w:rsidP="002D22C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2. Предмет мероприятия: </w:t>
      </w:r>
      <w:r w:rsidR="008B57EB">
        <w:rPr>
          <w:sz w:val="28"/>
          <w:szCs w:val="28"/>
        </w:rPr>
        <w:t>проект решения</w:t>
      </w:r>
      <w:r w:rsidRPr="0015007B">
        <w:rPr>
          <w:sz w:val="28"/>
          <w:szCs w:val="28"/>
        </w:rPr>
        <w:t xml:space="preserve"> об</w:t>
      </w:r>
      <w:r w:rsidR="007E5795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 xml:space="preserve">утверждении отчета об исполнении бюджета </w:t>
      </w:r>
      <w:r w:rsidRPr="0015007B">
        <w:rPr>
          <w:bCs/>
          <w:sz w:val="28"/>
          <w:szCs w:val="28"/>
        </w:rPr>
        <w:t>Стародубского</w:t>
      </w:r>
      <w:r w:rsidR="008335C6">
        <w:rPr>
          <w:bCs/>
          <w:sz w:val="28"/>
          <w:szCs w:val="28"/>
        </w:rPr>
        <w:t xml:space="preserve"> муниципального</w:t>
      </w:r>
      <w:r w:rsidRPr="0015007B">
        <w:rPr>
          <w:bCs/>
          <w:sz w:val="28"/>
          <w:szCs w:val="28"/>
        </w:rPr>
        <w:t xml:space="preserve"> района</w:t>
      </w:r>
      <w:r w:rsidR="008B57EB">
        <w:rPr>
          <w:sz w:val="28"/>
          <w:szCs w:val="28"/>
        </w:rPr>
        <w:t xml:space="preserve"> за 201</w:t>
      </w:r>
      <w:r w:rsidR="00907A5B">
        <w:rPr>
          <w:sz w:val="28"/>
          <w:szCs w:val="28"/>
        </w:rPr>
        <w:t>9</w:t>
      </w:r>
      <w:r w:rsidRPr="0015007B">
        <w:rPr>
          <w:sz w:val="28"/>
          <w:szCs w:val="28"/>
        </w:rPr>
        <w:t xml:space="preserve"> год, формы годовой отчетности и иные документы, содержащие информацию об исполнении бюджета.</w:t>
      </w:r>
    </w:p>
    <w:p w:rsidR="00C949FC" w:rsidRPr="0015007B" w:rsidRDefault="00C949FC" w:rsidP="002D22C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>3. Объект мероприятия:</w:t>
      </w:r>
      <w:r w:rsidR="008335C6">
        <w:rPr>
          <w:sz w:val="28"/>
          <w:szCs w:val="28"/>
        </w:rPr>
        <w:t xml:space="preserve"> Стародубский районный Совет народных депутатов</w:t>
      </w:r>
      <w:r w:rsidRPr="0015007B">
        <w:rPr>
          <w:sz w:val="28"/>
          <w:szCs w:val="28"/>
        </w:rPr>
        <w:t>,</w:t>
      </w:r>
      <w:r w:rsidR="0039698B">
        <w:rPr>
          <w:sz w:val="28"/>
          <w:szCs w:val="28"/>
        </w:rPr>
        <w:t xml:space="preserve"> Контрольно-счетная палата Стародубского муниципального района,</w:t>
      </w:r>
      <w:r w:rsidR="007E5795">
        <w:rPr>
          <w:sz w:val="28"/>
          <w:szCs w:val="28"/>
        </w:rPr>
        <w:t xml:space="preserve"> </w:t>
      </w:r>
      <w:r w:rsidRPr="0015007B">
        <w:rPr>
          <w:spacing w:val="-12"/>
          <w:sz w:val="28"/>
          <w:szCs w:val="28"/>
        </w:rPr>
        <w:t>администрация</w:t>
      </w:r>
      <w:r w:rsidR="008335C6">
        <w:rPr>
          <w:spacing w:val="-12"/>
          <w:sz w:val="28"/>
          <w:szCs w:val="28"/>
        </w:rPr>
        <w:t xml:space="preserve"> Стародубского муниципального района</w:t>
      </w:r>
      <w:r w:rsidRPr="0015007B">
        <w:rPr>
          <w:spacing w:val="-12"/>
          <w:sz w:val="28"/>
          <w:szCs w:val="28"/>
        </w:rPr>
        <w:t>, финансовое управление</w:t>
      </w:r>
      <w:r w:rsidR="007E5795">
        <w:rPr>
          <w:spacing w:val="-12"/>
          <w:sz w:val="28"/>
          <w:szCs w:val="28"/>
        </w:rPr>
        <w:t xml:space="preserve"> </w:t>
      </w:r>
      <w:r w:rsidR="00631A60">
        <w:rPr>
          <w:spacing w:val="-12"/>
          <w:sz w:val="28"/>
          <w:szCs w:val="28"/>
        </w:rPr>
        <w:t xml:space="preserve">администрации </w:t>
      </w:r>
      <w:r w:rsidR="008335C6">
        <w:rPr>
          <w:spacing w:val="-12"/>
          <w:sz w:val="28"/>
          <w:szCs w:val="28"/>
        </w:rPr>
        <w:t>Стародубского муниципального района</w:t>
      </w:r>
      <w:r w:rsidRPr="0015007B">
        <w:rPr>
          <w:spacing w:val="-12"/>
          <w:sz w:val="28"/>
          <w:szCs w:val="28"/>
        </w:rPr>
        <w:t>,</w:t>
      </w:r>
      <w:r w:rsidR="008335C6">
        <w:rPr>
          <w:spacing w:val="-12"/>
          <w:sz w:val="28"/>
          <w:szCs w:val="28"/>
        </w:rPr>
        <w:t xml:space="preserve"> комитет по управлению муниципальным имуществом Стародубского муниципального района,</w:t>
      </w:r>
      <w:r w:rsidRPr="0015007B">
        <w:rPr>
          <w:spacing w:val="-12"/>
          <w:sz w:val="28"/>
          <w:szCs w:val="28"/>
        </w:rPr>
        <w:t xml:space="preserve"> отдел образования</w:t>
      </w:r>
      <w:r w:rsidR="007E5795">
        <w:rPr>
          <w:spacing w:val="-12"/>
          <w:sz w:val="28"/>
          <w:szCs w:val="28"/>
        </w:rPr>
        <w:t xml:space="preserve"> </w:t>
      </w:r>
      <w:r w:rsidR="008335C6">
        <w:rPr>
          <w:sz w:val="28"/>
          <w:szCs w:val="28"/>
        </w:rPr>
        <w:t xml:space="preserve">администрации </w:t>
      </w:r>
      <w:r w:rsidR="008335C6">
        <w:rPr>
          <w:spacing w:val="-12"/>
          <w:sz w:val="28"/>
          <w:szCs w:val="28"/>
        </w:rPr>
        <w:t>Стародубского муниципального района</w:t>
      </w:r>
      <w:r w:rsidR="007E5795">
        <w:rPr>
          <w:spacing w:val="-12"/>
          <w:sz w:val="28"/>
          <w:szCs w:val="28"/>
        </w:rPr>
        <w:t xml:space="preserve"> </w:t>
      </w:r>
      <w:r w:rsidRPr="0015007B">
        <w:rPr>
          <w:spacing w:val="-12"/>
          <w:sz w:val="28"/>
          <w:szCs w:val="28"/>
        </w:rPr>
        <w:t xml:space="preserve">и отдел культуры </w:t>
      </w:r>
      <w:r w:rsidR="008335C6">
        <w:rPr>
          <w:spacing w:val="-12"/>
          <w:sz w:val="28"/>
          <w:szCs w:val="28"/>
        </w:rPr>
        <w:t xml:space="preserve">администрации </w:t>
      </w:r>
      <w:r w:rsidRPr="0015007B">
        <w:rPr>
          <w:bCs/>
          <w:sz w:val="28"/>
          <w:szCs w:val="28"/>
        </w:rPr>
        <w:t>Стародубского</w:t>
      </w:r>
      <w:r w:rsidR="007E5795">
        <w:rPr>
          <w:bCs/>
          <w:sz w:val="28"/>
          <w:szCs w:val="28"/>
        </w:rPr>
        <w:t xml:space="preserve"> </w:t>
      </w:r>
      <w:r w:rsidR="008335C6">
        <w:rPr>
          <w:sz w:val="28"/>
          <w:szCs w:val="28"/>
        </w:rPr>
        <w:t xml:space="preserve">муниципального </w:t>
      </w:r>
      <w:r w:rsidRPr="0015007B">
        <w:rPr>
          <w:sz w:val="28"/>
          <w:szCs w:val="28"/>
        </w:rPr>
        <w:t>района.</w:t>
      </w:r>
    </w:p>
    <w:p w:rsidR="00C949FC" w:rsidRPr="0015007B" w:rsidRDefault="00C949FC" w:rsidP="00C949FC">
      <w:pPr>
        <w:spacing w:before="120" w:after="120"/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>4. Цели и вопросы экспертно-аналитического мероприятия: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4.1. </w:t>
      </w:r>
      <w:r w:rsidR="008B57EB">
        <w:rPr>
          <w:sz w:val="28"/>
          <w:szCs w:val="28"/>
        </w:rPr>
        <w:t>Оценить соответствие р</w:t>
      </w:r>
      <w:r w:rsidRPr="0015007B">
        <w:rPr>
          <w:sz w:val="28"/>
          <w:szCs w:val="28"/>
        </w:rPr>
        <w:t xml:space="preserve">ешения об утверждении отчета об исполнении бюджета </w:t>
      </w:r>
      <w:r w:rsidR="008B57EB">
        <w:rPr>
          <w:sz w:val="28"/>
          <w:szCs w:val="28"/>
        </w:rPr>
        <w:t xml:space="preserve">Стародубского муниципального </w:t>
      </w:r>
      <w:r w:rsidRPr="0015007B">
        <w:rPr>
          <w:bCs/>
          <w:sz w:val="28"/>
          <w:szCs w:val="28"/>
        </w:rPr>
        <w:t>района</w:t>
      </w:r>
      <w:r w:rsidRPr="0015007B">
        <w:rPr>
          <w:sz w:val="28"/>
          <w:szCs w:val="28"/>
        </w:rPr>
        <w:t xml:space="preserve"> за 201</w:t>
      </w:r>
      <w:r w:rsidR="00907A5B">
        <w:rPr>
          <w:sz w:val="28"/>
          <w:szCs w:val="28"/>
        </w:rPr>
        <w:t>9</w:t>
      </w:r>
      <w:r w:rsidRPr="0015007B">
        <w:rPr>
          <w:sz w:val="28"/>
          <w:szCs w:val="28"/>
        </w:rPr>
        <w:t xml:space="preserve"> год требованиям бюджетного законодательства.</w:t>
      </w:r>
    </w:p>
    <w:p w:rsidR="00C949FC" w:rsidRPr="0015007B" w:rsidRDefault="00C949FC" w:rsidP="00C949FC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Вопросы: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4.1.1. Анализ показателей решения об исполнении бюджета</w:t>
      </w:r>
      <w:r w:rsidR="004D5ABE">
        <w:rPr>
          <w:sz w:val="28"/>
          <w:szCs w:val="28"/>
        </w:rPr>
        <w:t xml:space="preserve"> Стародубского муниципального района</w:t>
      </w:r>
      <w:r w:rsidRPr="0015007B">
        <w:rPr>
          <w:sz w:val="28"/>
          <w:szCs w:val="28"/>
        </w:rPr>
        <w:t xml:space="preserve"> в разрезе доходных источников;</w:t>
      </w:r>
    </w:p>
    <w:p w:rsidR="00C949FC" w:rsidRPr="0015007B" w:rsidRDefault="00C949FC" w:rsidP="00C949FC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4.1.2. Анализ исполнения расходной части бюджета </w:t>
      </w:r>
      <w:r w:rsidR="004D5ABE">
        <w:rPr>
          <w:sz w:val="28"/>
          <w:szCs w:val="28"/>
        </w:rPr>
        <w:t xml:space="preserve">Стародубского муниципального </w:t>
      </w:r>
      <w:r w:rsidRPr="0015007B">
        <w:rPr>
          <w:sz w:val="28"/>
          <w:szCs w:val="28"/>
        </w:rPr>
        <w:t>района по разделам и подразделам бюджетной классификации, по ведомственной структуре;</w:t>
      </w:r>
    </w:p>
    <w:p w:rsidR="00F36E76" w:rsidRDefault="00C949FC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4.1.3. Анализ результатов исполнения бюджета и источников внутреннего финансирования дефицита бюджета</w:t>
      </w:r>
      <w:r w:rsidR="00F36E76">
        <w:rPr>
          <w:sz w:val="28"/>
          <w:szCs w:val="28"/>
        </w:rPr>
        <w:t>;</w:t>
      </w:r>
    </w:p>
    <w:p w:rsidR="00F36E76" w:rsidRDefault="00F36E76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6B0495">
        <w:rPr>
          <w:sz w:val="28"/>
          <w:szCs w:val="28"/>
        </w:rPr>
        <w:t xml:space="preserve"> Анализ исполнения средств резервного фонда;</w:t>
      </w:r>
    </w:p>
    <w:p w:rsidR="006B0495" w:rsidRDefault="006B0495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4.1.5. Анализ исполнения средств муниципального дорожного фонда Стародубского района;</w:t>
      </w:r>
    </w:p>
    <w:p w:rsidR="006B0495" w:rsidRPr="0015007B" w:rsidRDefault="006B0495" w:rsidP="00F36E76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4.1.6.  Анализ исполнения программной части бюджета Стародубского района.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b/>
          <w:sz w:val="28"/>
          <w:szCs w:val="28"/>
        </w:rPr>
        <w:t xml:space="preserve">4.2. </w:t>
      </w:r>
      <w:r w:rsidRPr="0015007B">
        <w:rPr>
          <w:sz w:val="28"/>
          <w:szCs w:val="28"/>
        </w:rPr>
        <w:t xml:space="preserve">Провести внешнюю проверку годовой бюджетной отчетности бюджета </w:t>
      </w:r>
      <w:r w:rsidRPr="0015007B">
        <w:rPr>
          <w:bCs/>
          <w:sz w:val="28"/>
          <w:szCs w:val="28"/>
        </w:rPr>
        <w:t>Стародубского</w:t>
      </w:r>
      <w:r w:rsidR="008335C6">
        <w:rPr>
          <w:bCs/>
          <w:sz w:val="28"/>
          <w:szCs w:val="28"/>
        </w:rPr>
        <w:t xml:space="preserve"> муниципального</w:t>
      </w:r>
      <w:r w:rsidRPr="0015007B">
        <w:rPr>
          <w:bCs/>
          <w:sz w:val="28"/>
          <w:szCs w:val="28"/>
        </w:rPr>
        <w:t xml:space="preserve"> района</w:t>
      </w:r>
      <w:r w:rsidRPr="0015007B">
        <w:rPr>
          <w:sz w:val="28"/>
          <w:szCs w:val="28"/>
        </w:rPr>
        <w:t>.</w:t>
      </w:r>
    </w:p>
    <w:p w:rsidR="00C949FC" w:rsidRPr="0015007B" w:rsidRDefault="00C949FC" w:rsidP="00C949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Вопросы:</w:t>
      </w:r>
    </w:p>
    <w:p w:rsidR="00C949FC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lastRenderedPageBreak/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6B0495" w:rsidRPr="0015007B" w:rsidRDefault="006B0495" w:rsidP="00C9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Анализ бухгалтерской отчетности получателей субсидий;</w:t>
      </w:r>
    </w:p>
    <w:p w:rsidR="00C949FC" w:rsidRPr="0015007B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>4.2.</w:t>
      </w:r>
      <w:r w:rsidR="006B0495">
        <w:rPr>
          <w:sz w:val="28"/>
          <w:szCs w:val="28"/>
        </w:rPr>
        <w:t>3</w:t>
      </w:r>
      <w:r w:rsidRPr="0015007B">
        <w:rPr>
          <w:sz w:val="28"/>
          <w:szCs w:val="28"/>
        </w:rPr>
        <w:t>. Анализ состояния муниципального долга;</w:t>
      </w:r>
    </w:p>
    <w:p w:rsidR="00C949FC" w:rsidRPr="0015007B" w:rsidRDefault="00C949FC" w:rsidP="00C949FC">
      <w:pPr>
        <w:ind w:firstLine="709"/>
        <w:jc w:val="both"/>
        <w:rPr>
          <w:spacing w:val="-6"/>
          <w:sz w:val="28"/>
          <w:szCs w:val="28"/>
        </w:rPr>
      </w:pPr>
      <w:r w:rsidRPr="0015007B">
        <w:rPr>
          <w:sz w:val="28"/>
          <w:szCs w:val="28"/>
        </w:rPr>
        <w:t>4.2.</w:t>
      </w:r>
      <w:r w:rsidR="006B0495">
        <w:rPr>
          <w:sz w:val="28"/>
          <w:szCs w:val="28"/>
        </w:rPr>
        <w:t>4</w:t>
      </w:r>
      <w:r w:rsidRPr="0015007B">
        <w:rPr>
          <w:sz w:val="28"/>
          <w:szCs w:val="28"/>
        </w:rPr>
        <w:t xml:space="preserve">. </w:t>
      </w:r>
      <w:r w:rsidRPr="0015007B">
        <w:rPr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C949FC" w:rsidRDefault="00C949FC" w:rsidP="00C949FC">
      <w:pPr>
        <w:ind w:firstLine="709"/>
        <w:jc w:val="both"/>
        <w:rPr>
          <w:sz w:val="28"/>
          <w:szCs w:val="28"/>
        </w:rPr>
      </w:pPr>
      <w:r w:rsidRPr="0015007B">
        <w:rPr>
          <w:spacing w:val="-6"/>
          <w:sz w:val="28"/>
          <w:szCs w:val="28"/>
        </w:rPr>
        <w:t>4.2.</w:t>
      </w:r>
      <w:r w:rsidR="006B0495">
        <w:rPr>
          <w:spacing w:val="-6"/>
          <w:sz w:val="28"/>
          <w:szCs w:val="28"/>
        </w:rPr>
        <w:t>5</w:t>
      </w:r>
      <w:r w:rsidRPr="0015007B">
        <w:rPr>
          <w:spacing w:val="-6"/>
          <w:sz w:val="28"/>
          <w:szCs w:val="28"/>
        </w:rPr>
        <w:t xml:space="preserve">. </w:t>
      </w:r>
      <w:r w:rsidRPr="0015007B">
        <w:rPr>
          <w:sz w:val="28"/>
          <w:szCs w:val="28"/>
        </w:rPr>
        <w:t>Анализ движения нефинансовых активов.</w:t>
      </w:r>
    </w:p>
    <w:p w:rsidR="008335C6" w:rsidRPr="0015007B" w:rsidRDefault="008335C6" w:rsidP="00C949FC">
      <w:pPr>
        <w:ind w:firstLine="709"/>
        <w:jc w:val="both"/>
        <w:rPr>
          <w:sz w:val="28"/>
          <w:szCs w:val="28"/>
        </w:rPr>
      </w:pPr>
    </w:p>
    <w:p w:rsidR="008335C6" w:rsidRPr="0015007B" w:rsidRDefault="008B57EB" w:rsidP="0036486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Заключение Контрольно-счетной палаты Стародубского муниципального района</w:t>
      </w:r>
      <w:r w:rsidR="009A358A">
        <w:rPr>
          <w:bCs/>
          <w:sz w:val="28"/>
          <w:szCs w:val="28"/>
        </w:rPr>
        <w:t xml:space="preserve"> (далее – Контрольно-счетная палата)</w:t>
      </w:r>
      <w:r>
        <w:rPr>
          <w:bCs/>
          <w:sz w:val="28"/>
          <w:szCs w:val="28"/>
        </w:rPr>
        <w:t xml:space="preserve"> на отчет об исполнении бюджета Ст</w:t>
      </w:r>
      <w:r w:rsidR="00C57E1B">
        <w:rPr>
          <w:bCs/>
          <w:sz w:val="28"/>
          <w:szCs w:val="28"/>
        </w:rPr>
        <w:t>ародубского муниципального района за 201</w:t>
      </w:r>
      <w:r w:rsidR="00590AE7">
        <w:rPr>
          <w:bCs/>
          <w:sz w:val="28"/>
          <w:szCs w:val="28"/>
        </w:rPr>
        <w:t>9</w:t>
      </w:r>
      <w:r w:rsidR="00C57E1B">
        <w:rPr>
          <w:bCs/>
          <w:sz w:val="28"/>
          <w:szCs w:val="28"/>
        </w:rPr>
        <w:t xml:space="preserve"> год подготовлено в соответствии со статьей 264.4 Бюджетного кодекса Российской Федерации,</w:t>
      </w:r>
      <w:r w:rsidR="007E5795">
        <w:rPr>
          <w:bCs/>
          <w:sz w:val="28"/>
          <w:szCs w:val="28"/>
        </w:rPr>
        <w:t xml:space="preserve"> </w:t>
      </w:r>
      <w:r w:rsidR="0036486E" w:rsidRPr="0036486E">
        <w:rPr>
          <w:rFonts w:eastAsiaTheme="minorEastAsia" w:cs="Times New Roman"/>
          <w:sz w:val="28"/>
          <w:szCs w:val="28"/>
        </w:rPr>
        <w:t>Порядк</w:t>
      </w:r>
      <w:r w:rsidR="0036486E">
        <w:rPr>
          <w:rFonts w:eastAsiaTheme="minorEastAsia" w:cs="Times New Roman"/>
          <w:sz w:val="28"/>
          <w:szCs w:val="28"/>
        </w:rPr>
        <w:t>ом</w:t>
      </w:r>
      <w:r w:rsidR="0036486E" w:rsidRPr="0036486E">
        <w:rPr>
          <w:rFonts w:eastAsiaTheme="minorEastAsia" w:cs="Times New Roman"/>
          <w:sz w:val="28"/>
          <w:szCs w:val="28"/>
        </w:rPr>
        <w:t xml:space="preserve"> составления, рассмотрения и утверждения бюджета Стародубского муниципального района, а также порядок представления,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</w:t>
      </w:r>
      <w:proofErr w:type="gramEnd"/>
      <w:r w:rsidR="0036486E" w:rsidRPr="0036486E">
        <w:rPr>
          <w:rFonts w:eastAsiaTheme="minorEastAsia" w:cs="Times New Roman"/>
          <w:sz w:val="28"/>
          <w:szCs w:val="28"/>
        </w:rPr>
        <w:t xml:space="preserve"> народных депутатов от 29.09.2015 №153</w:t>
      </w:r>
      <w:r w:rsidR="00F9581E">
        <w:rPr>
          <w:rFonts w:eastAsiaTheme="minorEastAsia" w:cs="Times New Roman"/>
          <w:sz w:val="28"/>
          <w:szCs w:val="28"/>
        </w:rPr>
        <w:t xml:space="preserve"> </w:t>
      </w:r>
      <w:r w:rsidR="00C57E1B">
        <w:rPr>
          <w:bCs/>
          <w:sz w:val="28"/>
          <w:szCs w:val="28"/>
        </w:rPr>
        <w:t>,</w:t>
      </w:r>
      <w:r w:rsidR="00591C62">
        <w:rPr>
          <w:bCs/>
          <w:sz w:val="28"/>
          <w:szCs w:val="28"/>
        </w:rPr>
        <w:t xml:space="preserve"> Положением о Контрольно-счетной палате Стародубского муниципального района,</w:t>
      </w:r>
      <w:r w:rsidR="007E5795">
        <w:rPr>
          <w:bCs/>
          <w:sz w:val="28"/>
          <w:szCs w:val="28"/>
        </w:rPr>
        <w:t xml:space="preserve"> </w:t>
      </w:r>
      <w:r w:rsidR="00591C62">
        <w:rPr>
          <w:bCs/>
          <w:sz w:val="28"/>
          <w:szCs w:val="28"/>
        </w:rPr>
        <w:t xml:space="preserve">утвержденным решением Стародубского районного Совета народных депутатов от </w:t>
      </w:r>
      <w:r w:rsidR="00A227FD">
        <w:rPr>
          <w:bCs/>
          <w:sz w:val="28"/>
          <w:szCs w:val="28"/>
        </w:rPr>
        <w:t>25</w:t>
      </w:r>
      <w:r w:rsidR="0057644F">
        <w:rPr>
          <w:bCs/>
          <w:sz w:val="28"/>
          <w:szCs w:val="28"/>
        </w:rPr>
        <w:t xml:space="preserve"> </w:t>
      </w:r>
      <w:r w:rsidR="00A227FD">
        <w:rPr>
          <w:bCs/>
          <w:sz w:val="28"/>
          <w:szCs w:val="28"/>
        </w:rPr>
        <w:t>февраля</w:t>
      </w:r>
      <w:r w:rsidR="00591C62">
        <w:rPr>
          <w:bCs/>
          <w:sz w:val="28"/>
          <w:szCs w:val="28"/>
        </w:rPr>
        <w:t xml:space="preserve"> 201</w:t>
      </w:r>
      <w:r w:rsidR="00A227FD">
        <w:rPr>
          <w:bCs/>
          <w:sz w:val="28"/>
          <w:szCs w:val="28"/>
        </w:rPr>
        <w:t>5</w:t>
      </w:r>
      <w:r w:rsidR="00591C62">
        <w:rPr>
          <w:bCs/>
          <w:sz w:val="28"/>
          <w:szCs w:val="28"/>
        </w:rPr>
        <w:t xml:space="preserve"> года № </w:t>
      </w:r>
      <w:r w:rsidR="00A227FD">
        <w:rPr>
          <w:bCs/>
          <w:sz w:val="28"/>
          <w:szCs w:val="28"/>
        </w:rPr>
        <w:t>78</w:t>
      </w:r>
      <w:r w:rsidR="00591C62">
        <w:rPr>
          <w:bCs/>
          <w:sz w:val="28"/>
          <w:szCs w:val="28"/>
        </w:rPr>
        <w:t>, Стандартом внешнего муниципального финансового контроля 103 «Последующий контроль исполнения бюджета Стародубского муниципального района»</w:t>
      </w:r>
      <w:r w:rsidR="0036486E">
        <w:rPr>
          <w:bCs/>
          <w:sz w:val="28"/>
          <w:szCs w:val="28"/>
        </w:rPr>
        <w:t>.</w:t>
      </w:r>
    </w:p>
    <w:p w:rsidR="000B64B1" w:rsidRDefault="0057644F" w:rsidP="008335C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B72963">
        <w:rPr>
          <w:rFonts w:cs="Times New Roman"/>
          <w:sz w:val="28"/>
          <w:szCs w:val="28"/>
        </w:rPr>
        <w:t xml:space="preserve">Заключение Контрольно-счетной палаты подготовлено по результатам </w:t>
      </w:r>
      <w:proofErr w:type="gramStart"/>
      <w:r w:rsidR="00B72963">
        <w:rPr>
          <w:rFonts w:cs="Times New Roman"/>
          <w:sz w:val="28"/>
          <w:szCs w:val="28"/>
        </w:rPr>
        <w:t>комплекса внешних проверок годовой бюджетной отчетности главных администраторов средств бюджета Стародубского муниципального района</w:t>
      </w:r>
      <w:proofErr w:type="gramEnd"/>
      <w:r w:rsidR="00B72963">
        <w:rPr>
          <w:rFonts w:cs="Times New Roman"/>
          <w:sz w:val="28"/>
          <w:szCs w:val="28"/>
        </w:rPr>
        <w:t xml:space="preserve"> за 201</w:t>
      </w:r>
      <w:r w:rsidR="00590AE7">
        <w:rPr>
          <w:rFonts w:cs="Times New Roman"/>
          <w:sz w:val="28"/>
          <w:szCs w:val="28"/>
        </w:rPr>
        <w:t>9</w:t>
      </w:r>
      <w:r w:rsidR="00B72963">
        <w:rPr>
          <w:rFonts w:cs="Times New Roman"/>
          <w:sz w:val="28"/>
          <w:szCs w:val="28"/>
        </w:rPr>
        <w:t xml:space="preserve"> год, а также проверки годового отчета об исполнении бюджета Стародубского муниципального района за 201</w:t>
      </w:r>
      <w:r w:rsidR="00B23538">
        <w:rPr>
          <w:rFonts w:cs="Times New Roman"/>
          <w:sz w:val="28"/>
          <w:szCs w:val="28"/>
        </w:rPr>
        <w:t>9</w:t>
      </w:r>
      <w:r w:rsidR="00B72963">
        <w:rPr>
          <w:rFonts w:cs="Times New Roman"/>
          <w:sz w:val="28"/>
          <w:szCs w:val="28"/>
        </w:rPr>
        <w:t xml:space="preserve"> год, представленного </w:t>
      </w:r>
      <w:r w:rsidR="004D5ABE">
        <w:rPr>
          <w:rFonts w:cs="Times New Roman"/>
          <w:sz w:val="28"/>
          <w:szCs w:val="28"/>
        </w:rPr>
        <w:t xml:space="preserve">в Контрольно-счетную палату </w:t>
      </w:r>
      <w:r w:rsidR="00590AE7">
        <w:rPr>
          <w:rFonts w:cs="Times New Roman"/>
          <w:sz w:val="28"/>
          <w:szCs w:val="28"/>
        </w:rPr>
        <w:t>а</w:t>
      </w:r>
      <w:r w:rsidR="004D5ABE">
        <w:rPr>
          <w:rFonts w:cs="Times New Roman"/>
          <w:sz w:val="28"/>
          <w:szCs w:val="28"/>
        </w:rPr>
        <w:t>дминистрацией Стародубского муниципального района.</w:t>
      </w:r>
    </w:p>
    <w:p w:rsidR="00043861" w:rsidRDefault="007B671F" w:rsidP="00043861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Стародубского муниципального </w:t>
      </w:r>
      <w:r w:rsidRPr="0055196E">
        <w:rPr>
          <w:rFonts w:eastAsia="Times New Roman" w:cs="Times New Roman"/>
          <w:sz w:val="28"/>
          <w:szCs w:val="28"/>
        </w:rPr>
        <w:t>района за 201</w:t>
      </w:r>
      <w:r w:rsidR="00B23538" w:rsidRPr="0055196E">
        <w:rPr>
          <w:rFonts w:eastAsia="Times New Roman" w:cs="Times New Roman"/>
          <w:sz w:val="28"/>
          <w:szCs w:val="28"/>
        </w:rPr>
        <w:t>9</w:t>
      </w:r>
      <w:r w:rsidRPr="0055196E">
        <w:rPr>
          <w:rFonts w:eastAsia="Times New Roman" w:cs="Times New Roman"/>
          <w:sz w:val="28"/>
          <w:szCs w:val="28"/>
        </w:rPr>
        <w:t xml:space="preserve"> год представлен</w:t>
      </w:r>
      <w:r w:rsidR="00F2451D" w:rsidRPr="0055196E">
        <w:rPr>
          <w:rFonts w:eastAsia="Times New Roman" w:cs="Times New Roman"/>
          <w:sz w:val="28"/>
          <w:szCs w:val="28"/>
        </w:rPr>
        <w:t xml:space="preserve"> в Контрольно-счетную палату в срок</w:t>
      </w:r>
      <w:r w:rsidR="00D94EDD" w:rsidRPr="0055196E">
        <w:rPr>
          <w:rFonts w:eastAsia="Times New Roman" w:cs="Times New Roman"/>
          <w:sz w:val="28"/>
          <w:szCs w:val="28"/>
        </w:rPr>
        <w:t xml:space="preserve"> (до </w:t>
      </w:r>
      <w:r w:rsidR="00043861" w:rsidRPr="0055196E">
        <w:rPr>
          <w:rFonts w:eastAsia="Times New Roman" w:cs="Times New Roman"/>
          <w:sz w:val="28"/>
          <w:szCs w:val="28"/>
        </w:rPr>
        <w:t>1</w:t>
      </w:r>
      <w:r w:rsidR="00D94EDD" w:rsidRPr="0055196E">
        <w:rPr>
          <w:rFonts w:eastAsia="Times New Roman" w:cs="Times New Roman"/>
          <w:sz w:val="28"/>
          <w:szCs w:val="28"/>
        </w:rPr>
        <w:t xml:space="preserve"> апреля)</w:t>
      </w:r>
      <w:r w:rsidR="00F2451D" w:rsidRPr="0055196E">
        <w:rPr>
          <w:rFonts w:eastAsia="Times New Roman" w:cs="Times New Roman"/>
          <w:sz w:val="28"/>
          <w:szCs w:val="28"/>
        </w:rPr>
        <w:t>,</w:t>
      </w:r>
      <w:r w:rsidR="00043861" w:rsidRPr="0055196E">
        <w:rPr>
          <w:rFonts w:eastAsia="Times New Roman" w:cs="Times New Roman"/>
          <w:b/>
          <w:sz w:val="28"/>
          <w:szCs w:val="28"/>
        </w:rPr>
        <w:t xml:space="preserve"> </w:t>
      </w:r>
      <w:r w:rsidR="003D1717"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F9581E" w:rsidRDefault="00F9581E" w:rsidP="00043861">
      <w:pPr>
        <w:ind w:firstLine="567"/>
        <w:jc w:val="both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При этом</w:t>
      </w:r>
      <w:proofErr w:type="gramStart"/>
      <w:r>
        <w:rPr>
          <w:rFonts w:eastAsia="Times New Roman" w:cs="Times New Roman"/>
          <w:sz w:val="28"/>
          <w:szCs w:val="28"/>
        </w:rPr>
        <w:t>,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9A358A">
        <w:rPr>
          <w:rFonts w:eastAsia="Times New Roman" w:cs="Times New Roman"/>
          <w:b/>
          <w:sz w:val="28"/>
          <w:szCs w:val="28"/>
        </w:rPr>
        <w:t xml:space="preserve">в </w:t>
      </w:r>
      <w:r w:rsidR="009A358A" w:rsidRPr="009A358A">
        <w:rPr>
          <w:rFonts w:eastAsia="Times New Roman" w:cs="Times New Roman"/>
          <w:b/>
          <w:sz w:val="28"/>
          <w:szCs w:val="28"/>
        </w:rPr>
        <w:t xml:space="preserve">пп.4 п.12 раздела 3 </w:t>
      </w:r>
      <w:r w:rsidRPr="009A358A">
        <w:rPr>
          <w:rFonts w:eastAsiaTheme="minorEastAsia" w:cs="Times New Roman"/>
          <w:sz w:val="28"/>
          <w:szCs w:val="28"/>
        </w:rPr>
        <w:t>Порядк</w:t>
      </w:r>
      <w:r w:rsidR="009A358A" w:rsidRPr="009A358A">
        <w:rPr>
          <w:rFonts w:eastAsiaTheme="minorEastAsia" w:cs="Times New Roman"/>
          <w:sz w:val="28"/>
          <w:szCs w:val="28"/>
        </w:rPr>
        <w:t>а</w:t>
      </w:r>
      <w:r w:rsidRPr="009A358A">
        <w:rPr>
          <w:rFonts w:eastAsiaTheme="minorEastAsia" w:cs="Times New Roman"/>
          <w:b/>
          <w:sz w:val="28"/>
          <w:szCs w:val="28"/>
        </w:rPr>
        <w:t xml:space="preserve"> </w:t>
      </w:r>
      <w:r w:rsidRPr="009A358A">
        <w:rPr>
          <w:rFonts w:eastAsiaTheme="minorEastAsia" w:cs="Times New Roman"/>
          <w:sz w:val="28"/>
          <w:szCs w:val="28"/>
        </w:rPr>
        <w:t>составления, рассмотрения и утверждения бюджета Стародубского муниципального района, а</w:t>
      </w:r>
      <w:r w:rsidRPr="009A358A">
        <w:rPr>
          <w:rFonts w:eastAsiaTheme="minorEastAsia" w:cs="Times New Roman"/>
          <w:b/>
          <w:sz w:val="28"/>
          <w:szCs w:val="28"/>
        </w:rPr>
        <w:t xml:space="preserve"> </w:t>
      </w:r>
      <w:r w:rsidRPr="009A358A">
        <w:rPr>
          <w:rFonts w:eastAsiaTheme="minorEastAsia" w:cs="Times New Roman"/>
          <w:sz w:val="28"/>
          <w:szCs w:val="28"/>
        </w:rPr>
        <w:t>также</w:t>
      </w:r>
      <w:r w:rsidRPr="009A358A">
        <w:rPr>
          <w:rFonts w:eastAsiaTheme="minorEastAsia" w:cs="Times New Roman"/>
          <w:b/>
          <w:sz w:val="28"/>
          <w:szCs w:val="28"/>
        </w:rPr>
        <w:t xml:space="preserve"> порядк</w:t>
      </w:r>
      <w:r w:rsidR="009A358A">
        <w:rPr>
          <w:rFonts w:eastAsiaTheme="minorEastAsia" w:cs="Times New Roman"/>
          <w:b/>
          <w:sz w:val="28"/>
          <w:szCs w:val="28"/>
        </w:rPr>
        <w:t>а</w:t>
      </w:r>
      <w:r w:rsidRPr="009A358A">
        <w:rPr>
          <w:rFonts w:eastAsiaTheme="minorEastAsia" w:cs="Times New Roman"/>
          <w:b/>
          <w:sz w:val="28"/>
          <w:szCs w:val="28"/>
        </w:rPr>
        <w:t xml:space="preserve"> представления,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 29.09.2015 №153</w:t>
      </w:r>
      <w:r w:rsidR="00CF17C2">
        <w:rPr>
          <w:rFonts w:eastAsiaTheme="minorEastAsia" w:cs="Times New Roman"/>
          <w:b/>
          <w:sz w:val="28"/>
          <w:szCs w:val="28"/>
        </w:rPr>
        <w:t xml:space="preserve"> (далее – Порядок №153 от 29.09.2015г)</w:t>
      </w:r>
      <w:r w:rsidRPr="009A358A">
        <w:rPr>
          <w:rFonts w:eastAsiaTheme="minorEastAsia" w:cs="Times New Roman"/>
          <w:b/>
          <w:sz w:val="28"/>
          <w:szCs w:val="28"/>
        </w:rPr>
        <w:t xml:space="preserve">, установлен срок предоставления отчетности </w:t>
      </w:r>
      <w:r w:rsidR="009A358A">
        <w:rPr>
          <w:rFonts w:eastAsiaTheme="minorEastAsia" w:cs="Times New Roman"/>
          <w:b/>
          <w:sz w:val="28"/>
          <w:szCs w:val="28"/>
        </w:rPr>
        <w:t xml:space="preserve">не позднее 15 апреля текущего финансового года, что </w:t>
      </w:r>
      <w:r w:rsidR="009A358A" w:rsidRPr="00631A60">
        <w:rPr>
          <w:rFonts w:eastAsiaTheme="minorEastAsia" w:cs="Times New Roman"/>
          <w:b/>
          <w:sz w:val="28"/>
          <w:szCs w:val="28"/>
        </w:rPr>
        <w:t xml:space="preserve">не соответствует и нарушает требования </w:t>
      </w:r>
      <w:r w:rsidR="009A358A" w:rsidRPr="00631A60">
        <w:rPr>
          <w:rFonts w:eastAsia="Times New Roman" w:cs="Times New Roman"/>
          <w:b/>
          <w:sz w:val="28"/>
          <w:szCs w:val="28"/>
        </w:rPr>
        <w:t>пп.3 п.2 ст. 264.4 БК РФ в части сроков предоставления отчетности.</w:t>
      </w:r>
    </w:p>
    <w:p w:rsidR="009A358A" w:rsidRPr="00CF17C2" w:rsidRDefault="009A358A" w:rsidP="00043861">
      <w:pPr>
        <w:ind w:firstLine="567"/>
        <w:jc w:val="both"/>
        <w:rPr>
          <w:rFonts w:eastAsia="Times New Roman" w:cs="Times New Roman"/>
          <w:i/>
          <w:sz w:val="28"/>
          <w:szCs w:val="28"/>
          <w:highlight w:val="cyan"/>
        </w:rPr>
      </w:pPr>
      <w:r w:rsidRPr="00CF17C2">
        <w:rPr>
          <w:rFonts w:eastAsia="Times New Roman" w:cs="Times New Roman"/>
          <w:i/>
          <w:sz w:val="28"/>
          <w:szCs w:val="28"/>
        </w:rPr>
        <w:t>Контрольно-счетная палата рекомендует внести соответствующие изменения в</w:t>
      </w:r>
      <w:r w:rsidR="00CF17C2" w:rsidRPr="00CF17C2">
        <w:rPr>
          <w:rFonts w:eastAsia="Times New Roman" w:cs="Times New Roman"/>
          <w:i/>
          <w:sz w:val="28"/>
          <w:szCs w:val="28"/>
        </w:rPr>
        <w:t xml:space="preserve"> Порядок №153 от 29.09.2015г.</w:t>
      </w:r>
    </w:p>
    <w:p w:rsidR="00AF2AB8" w:rsidRDefault="0057644F" w:rsidP="00033FE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proofErr w:type="gramStart"/>
      <w:r w:rsidR="00F2451D" w:rsidRPr="00F2451D">
        <w:rPr>
          <w:rFonts w:eastAsia="Times New Roman" w:cs="Times New Roman"/>
          <w:sz w:val="28"/>
          <w:szCs w:val="28"/>
        </w:rPr>
        <w:t xml:space="preserve">Полнота представленной бюджетной отчётности соответствует требованиями статьи 264.1 Бюджетного кодекса Российской </w:t>
      </w:r>
      <w:r w:rsidR="00F2451D" w:rsidRPr="00F2451D">
        <w:rPr>
          <w:rFonts w:eastAsia="Times New Roman" w:cs="Times New Roman"/>
          <w:sz w:val="28"/>
          <w:szCs w:val="28"/>
        </w:rPr>
        <w:lastRenderedPageBreak/>
        <w:t>Федерации,   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г. №191н (далее - Инструкция №191н) и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</w:t>
      </w:r>
      <w:proofErr w:type="gramEnd"/>
      <w:r w:rsidR="00F2451D" w:rsidRPr="00F2451D">
        <w:rPr>
          <w:rFonts w:eastAsia="Times New Roman" w:cs="Times New Roman"/>
          <w:sz w:val="28"/>
          <w:szCs w:val="28"/>
        </w:rPr>
        <w:t xml:space="preserve"> Минфина России от 25.03.2011г. №33н (далее - Инструкция №33н).</w:t>
      </w:r>
    </w:p>
    <w:p w:rsidR="00D35A9E" w:rsidRPr="00EB5FA8" w:rsidRDefault="00D35A9E" w:rsidP="00033FE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F2AB8" w:rsidRDefault="00AF2AB8" w:rsidP="00033F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 xml:space="preserve">4.1.1.Анализ показателей решения об исполнении бюджета </w:t>
      </w:r>
      <w:r w:rsidRPr="0015007B">
        <w:rPr>
          <w:b/>
          <w:bCs/>
          <w:sz w:val="28"/>
          <w:szCs w:val="28"/>
        </w:rPr>
        <w:t>Стародубского</w:t>
      </w:r>
      <w:r w:rsidR="007E579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5007B">
        <w:rPr>
          <w:b/>
          <w:sz w:val="28"/>
          <w:szCs w:val="28"/>
        </w:rPr>
        <w:t>района в разрезе доходных источников</w:t>
      </w:r>
    </w:p>
    <w:p w:rsidR="00BD6763" w:rsidRDefault="00BD6763" w:rsidP="00033FE8">
      <w:pPr>
        <w:spacing w:line="276" w:lineRule="auto"/>
        <w:ind w:firstLine="709"/>
        <w:jc w:val="both"/>
        <w:rPr>
          <w:rFonts w:eastAsia="Times New Roman" w:cs="Times New Roman"/>
          <w:b/>
          <w:bCs/>
        </w:rPr>
      </w:pPr>
    </w:p>
    <w:p w:rsidR="00D35A9E" w:rsidRPr="0015007B" w:rsidRDefault="00D35A9E" w:rsidP="00033FE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A26">
        <w:rPr>
          <w:rFonts w:eastAsia="Times New Roman" w:cs="Times New Roman"/>
          <w:b/>
          <w:bCs/>
        </w:rPr>
        <w:t xml:space="preserve">АНАЛИЗ РЕШЕНИЙ СТАРОДУБСКОГО РАЙОННОГО СОВЕТА НАРОДНЫХ ДЕПУТАТОВ «О БЮДЖЕТЕ </w:t>
      </w:r>
      <w:r w:rsidR="00B121D6" w:rsidRPr="00ED7A26">
        <w:rPr>
          <w:rFonts w:eastAsia="Times New Roman" w:cs="Times New Roman"/>
          <w:b/>
          <w:bCs/>
        </w:rPr>
        <w:t>МУНИЦИПАЛЬНОГО ОБРАЗОВАНИЯ</w:t>
      </w:r>
      <w:r w:rsidR="00DB3F27" w:rsidRPr="00ED7A26">
        <w:rPr>
          <w:rFonts w:eastAsia="Times New Roman" w:cs="Times New Roman"/>
          <w:b/>
          <w:bCs/>
        </w:rPr>
        <w:t xml:space="preserve"> </w:t>
      </w:r>
      <w:r w:rsidR="000322D5" w:rsidRPr="00ED7A26">
        <w:rPr>
          <w:rFonts w:eastAsia="Times New Roman" w:cs="Times New Roman"/>
          <w:b/>
          <w:bCs/>
        </w:rPr>
        <w:t>«</w:t>
      </w:r>
      <w:r w:rsidR="00B121D6" w:rsidRPr="00ED7A26">
        <w:rPr>
          <w:rFonts w:eastAsia="Times New Roman" w:cs="Times New Roman"/>
          <w:b/>
          <w:bCs/>
        </w:rPr>
        <w:t xml:space="preserve"> </w:t>
      </w:r>
      <w:r w:rsidRPr="00ED7A26">
        <w:rPr>
          <w:rFonts w:eastAsia="Times New Roman" w:cs="Times New Roman"/>
          <w:b/>
          <w:bCs/>
        </w:rPr>
        <w:t>СТАРОДУБСК</w:t>
      </w:r>
      <w:r w:rsidR="000322D5" w:rsidRPr="00ED7A26">
        <w:rPr>
          <w:rFonts w:eastAsia="Times New Roman" w:cs="Times New Roman"/>
          <w:b/>
          <w:bCs/>
        </w:rPr>
        <w:t>ИЙ МУНИЦИПАЛЬНЫЙ</w:t>
      </w:r>
      <w:r w:rsidRPr="00ED7A26">
        <w:rPr>
          <w:rFonts w:eastAsia="Times New Roman" w:cs="Times New Roman"/>
          <w:b/>
          <w:bCs/>
        </w:rPr>
        <w:t xml:space="preserve"> РАЙОН</w:t>
      </w:r>
      <w:r w:rsidR="000322D5" w:rsidRPr="00ED7A26">
        <w:rPr>
          <w:rFonts w:eastAsia="Times New Roman" w:cs="Times New Roman"/>
          <w:b/>
          <w:bCs/>
        </w:rPr>
        <w:t>»</w:t>
      </w:r>
      <w:r w:rsidRPr="00ED7A26">
        <w:rPr>
          <w:rFonts w:eastAsia="Times New Roman" w:cs="Times New Roman"/>
          <w:b/>
          <w:bCs/>
        </w:rPr>
        <w:t xml:space="preserve"> НА 201</w:t>
      </w:r>
      <w:r w:rsidR="00087C78" w:rsidRPr="00ED7A26">
        <w:rPr>
          <w:rFonts w:eastAsia="Times New Roman" w:cs="Times New Roman"/>
          <w:b/>
          <w:bCs/>
        </w:rPr>
        <w:t>9</w:t>
      </w:r>
      <w:r w:rsidRPr="00ED7A26">
        <w:rPr>
          <w:rFonts w:eastAsia="Times New Roman" w:cs="Times New Roman"/>
          <w:b/>
          <w:bCs/>
        </w:rPr>
        <w:t xml:space="preserve"> ГОД</w:t>
      </w:r>
      <w:r w:rsidR="00DB3F27" w:rsidRPr="00ED7A26">
        <w:rPr>
          <w:rFonts w:eastAsia="Times New Roman" w:cs="Times New Roman"/>
          <w:b/>
          <w:bCs/>
        </w:rPr>
        <w:t xml:space="preserve"> И НА ПЛАНОВЫЙ ПЕРИОД </w:t>
      </w:r>
      <w:r w:rsidR="00BD6763" w:rsidRPr="00ED7A26">
        <w:rPr>
          <w:rFonts w:eastAsia="Times New Roman" w:cs="Times New Roman"/>
          <w:b/>
          <w:bCs/>
        </w:rPr>
        <w:t>20</w:t>
      </w:r>
      <w:r w:rsidR="00087C78" w:rsidRPr="00ED7A26">
        <w:rPr>
          <w:rFonts w:eastAsia="Times New Roman" w:cs="Times New Roman"/>
          <w:b/>
          <w:bCs/>
        </w:rPr>
        <w:t>20</w:t>
      </w:r>
      <w:r w:rsidR="00BD6763" w:rsidRPr="00ED7A26">
        <w:rPr>
          <w:rFonts w:eastAsia="Times New Roman" w:cs="Times New Roman"/>
          <w:b/>
          <w:bCs/>
        </w:rPr>
        <w:t xml:space="preserve"> и 202</w:t>
      </w:r>
      <w:r w:rsidR="00087C78" w:rsidRPr="00ED7A26">
        <w:rPr>
          <w:rFonts w:eastAsia="Times New Roman" w:cs="Times New Roman"/>
          <w:b/>
          <w:bCs/>
        </w:rPr>
        <w:t>1</w:t>
      </w:r>
      <w:r w:rsidR="00BD6763" w:rsidRPr="00ED7A26">
        <w:rPr>
          <w:rFonts w:eastAsia="Times New Roman" w:cs="Times New Roman"/>
          <w:b/>
          <w:bCs/>
        </w:rPr>
        <w:t xml:space="preserve"> ГОДЫ</w:t>
      </w:r>
    </w:p>
    <w:p w:rsidR="003D6106" w:rsidRPr="00984A69" w:rsidRDefault="003D6106" w:rsidP="00033FE8">
      <w:pPr>
        <w:spacing w:line="276" w:lineRule="auto"/>
        <w:jc w:val="both"/>
        <w:rPr>
          <w:sz w:val="28"/>
          <w:szCs w:val="28"/>
        </w:rPr>
      </w:pPr>
    </w:p>
    <w:p w:rsidR="00EF024E" w:rsidRDefault="0057644F" w:rsidP="00033F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24E" w:rsidRPr="00EF024E">
        <w:rPr>
          <w:sz w:val="28"/>
          <w:szCs w:val="28"/>
        </w:rPr>
        <w:t>Решением Стародубского районного</w:t>
      </w:r>
      <w:r w:rsidR="00754BCA">
        <w:rPr>
          <w:sz w:val="28"/>
          <w:szCs w:val="28"/>
        </w:rPr>
        <w:t xml:space="preserve"> Совета народных депутатов от </w:t>
      </w:r>
      <w:r w:rsidR="009B7F91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27.12.2018 г. № 487 «О бюджете муниципального образования «Стародубский муниципальный район» на 2019 год и на плановый период 2020 и 2021 годов» </w:t>
      </w:r>
      <w:r w:rsidR="00EF024E">
        <w:rPr>
          <w:sz w:val="28"/>
          <w:szCs w:val="28"/>
        </w:rPr>
        <w:t>доходы бюджета Стародубско</w:t>
      </w:r>
      <w:r w:rsidR="00754BCA">
        <w:rPr>
          <w:sz w:val="28"/>
          <w:szCs w:val="28"/>
        </w:rPr>
        <w:t>го муниципаль</w:t>
      </w:r>
      <w:r w:rsidR="0040233C">
        <w:rPr>
          <w:sz w:val="28"/>
          <w:szCs w:val="28"/>
        </w:rPr>
        <w:t>ного района на 201</w:t>
      </w:r>
      <w:r w:rsidR="00384028">
        <w:rPr>
          <w:sz w:val="28"/>
          <w:szCs w:val="28"/>
        </w:rPr>
        <w:t>9</w:t>
      </w:r>
      <w:r w:rsidR="00EF024E">
        <w:rPr>
          <w:sz w:val="28"/>
          <w:szCs w:val="28"/>
        </w:rPr>
        <w:t xml:space="preserve"> год были утверждены в сумме </w:t>
      </w:r>
      <w:r w:rsidR="00384028">
        <w:rPr>
          <w:sz w:val="28"/>
          <w:szCs w:val="28"/>
        </w:rPr>
        <w:t>312899,1</w:t>
      </w:r>
      <w:r w:rsidR="00DB1E72">
        <w:rPr>
          <w:sz w:val="28"/>
          <w:szCs w:val="28"/>
        </w:rPr>
        <w:t xml:space="preserve"> </w:t>
      </w:r>
      <w:r w:rsidR="00EF024E">
        <w:rPr>
          <w:sz w:val="28"/>
          <w:szCs w:val="28"/>
        </w:rPr>
        <w:t>тыс. рублей</w:t>
      </w:r>
      <w:r w:rsidR="00660FB5">
        <w:rPr>
          <w:sz w:val="28"/>
          <w:szCs w:val="28"/>
        </w:rPr>
        <w:t>.</w:t>
      </w:r>
    </w:p>
    <w:p w:rsidR="00E84E31" w:rsidRDefault="00DB1E72" w:rsidP="00033FE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33C" w:rsidRPr="008002F4">
        <w:rPr>
          <w:rFonts w:ascii="Times New Roman" w:hAnsi="Times New Roman" w:cs="Times New Roman"/>
          <w:sz w:val="28"/>
          <w:szCs w:val="28"/>
        </w:rPr>
        <w:t>В течение 201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3840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раз вносились изменения и дополнения решениями </w:t>
      </w:r>
      <w:r w:rsidR="00754BCA" w:rsidRPr="008002F4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660FB5" w:rsidRPr="008002F4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754BCA" w:rsidRPr="008002F4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E84E31" w:rsidRPr="008002F4">
        <w:rPr>
          <w:rFonts w:ascii="Times New Roman" w:hAnsi="Times New Roman" w:cs="Times New Roman"/>
          <w:sz w:val="28"/>
          <w:szCs w:val="28"/>
        </w:rPr>
        <w:t xml:space="preserve"> -  </w:t>
      </w:r>
      <w:r w:rsidR="00913F9D" w:rsidRPr="008002F4">
        <w:rPr>
          <w:rFonts w:ascii="Times New Roman" w:hAnsi="Times New Roman" w:cs="Times New Roman"/>
          <w:sz w:val="28"/>
          <w:szCs w:val="28"/>
        </w:rPr>
        <w:t xml:space="preserve">от </w:t>
      </w:r>
      <w:r w:rsidR="003B5437">
        <w:rPr>
          <w:rFonts w:ascii="Times New Roman" w:hAnsi="Times New Roman" w:cs="Times New Roman"/>
          <w:sz w:val="28"/>
          <w:szCs w:val="28"/>
        </w:rPr>
        <w:t>2</w:t>
      </w:r>
      <w:r w:rsidR="003840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40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4028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B5437">
        <w:rPr>
          <w:rFonts w:ascii="Times New Roman" w:hAnsi="Times New Roman" w:cs="Times New Roman"/>
          <w:sz w:val="28"/>
          <w:szCs w:val="28"/>
        </w:rPr>
        <w:t>2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40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4028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8402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40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4028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840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0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 w:rsidR="003B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38402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3840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0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4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402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7A29" w:rsidRDefault="00660FB5" w:rsidP="00033FE8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В результате изменений бюджета прогнозируемый общий объем доходов бюджета Стародубского муниципального района был утвержден в </w:t>
      </w:r>
      <w:r w:rsidR="00E84E31">
        <w:rPr>
          <w:rFonts w:ascii="Times New Roman" w:hAnsi="Times New Roman"/>
          <w:b w:val="0"/>
          <w:i w:val="0"/>
          <w:szCs w:val="28"/>
        </w:rPr>
        <w:t>объеме</w:t>
      </w:r>
      <w:r w:rsidR="00DB1E72">
        <w:rPr>
          <w:rFonts w:ascii="Times New Roman" w:hAnsi="Times New Roman"/>
          <w:b w:val="0"/>
          <w:i w:val="0"/>
          <w:szCs w:val="28"/>
        </w:rPr>
        <w:t xml:space="preserve"> </w:t>
      </w:r>
      <w:r w:rsidR="00384028">
        <w:rPr>
          <w:rFonts w:ascii="Times New Roman" w:hAnsi="Times New Roman"/>
          <w:b w:val="0"/>
          <w:i w:val="0"/>
          <w:szCs w:val="28"/>
        </w:rPr>
        <w:t>404780,6</w:t>
      </w:r>
      <w:r>
        <w:rPr>
          <w:rFonts w:ascii="Times New Roman" w:hAnsi="Times New Roman"/>
          <w:b w:val="0"/>
          <w:i w:val="0"/>
          <w:szCs w:val="28"/>
        </w:rPr>
        <w:t xml:space="preserve"> тыс. рублей.</w:t>
      </w:r>
      <w:r w:rsidR="008376D0">
        <w:rPr>
          <w:rFonts w:ascii="Times New Roman" w:hAnsi="Times New Roman"/>
          <w:b w:val="0"/>
          <w:i w:val="0"/>
          <w:szCs w:val="28"/>
        </w:rPr>
        <w:t xml:space="preserve"> </w:t>
      </w:r>
      <w:r>
        <w:rPr>
          <w:rFonts w:ascii="Times New Roman" w:hAnsi="Times New Roman"/>
          <w:b w:val="0"/>
          <w:i w:val="0"/>
          <w:szCs w:val="28"/>
        </w:rPr>
        <w:t xml:space="preserve">Первоначально утвержденные параметры </w:t>
      </w:r>
      <w:r w:rsidR="00754BCA">
        <w:rPr>
          <w:rFonts w:ascii="Times New Roman" w:hAnsi="Times New Roman"/>
          <w:b w:val="0"/>
          <w:i w:val="0"/>
          <w:szCs w:val="28"/>
        </w:rPr>
        <w:t xml:space="preserve">по доходам </w:t>
      </w:r>
      <w:r>
        <w:rPr>
          <w:rFonts w:ascii="Times New Roman" w:hAnsi="Times New Roman"/>
          <w:b w:val="0"/>
          <w:i w:val="0"/>
          <w:szCs w:val="28"/>
        </w:rPr>
        <w:t xml:space="preserve">увеличены на </w:t>
      </w:r>
      <w:r w:rsidR="00384028">
        <w:rPr>
          <w:rFonts w:ascii="Times New Roman" w:hAnsi="Times New Roman"/>
          <w:b w:val="0"/>
          <w:i w:val="0"/>
          <w:szCs w:val="28"/>
        </w:rPr>
        <w:t>35608,5</w:t>
      </w:r>
      <w:r>
        <w:rPr>
          <w:rFonts w:ascii="Times New Roman" w:hAnsi="Times New Roman"/>
          <w:b w:val="0"/>
          <w:i w:val="0"/>
          <w:szCs w:val="28"/>
        </w:rPr>
        <w:t xml:space="preserve"> тыс. рублей, или на</w:t>
      </w:r>
      <w:r w:rsidR="00DB1E72">
        <w:rPr>
          <w:rFonts w:ascii="Times New Roman" w:hAnsi="Times New Roman"/>
          <w:b w:val="0"/>
          <w:i w:val="0"/>
          <w:szCs w:val="28"/>
        </w:rPr>
        <w:t xml:space="preserve"> </w:t>
      </w:r>
      <w:r w:rsidR="00384028">
        <w:rPr>
          <w:rFonts w:ascii="Times New Roman" w:hAnsi="Times New Roman"/>
          <w:b w:val="0"/>
          <w:i w:val="0"/>
          <w:szCs w:val="28"/>
        </w:rPr>
        <w:t>129,4</w:t>
      </w:r>
      <w:r w:rsidR="0040233C">
        <w:rPr>
          <w:rFonts w:ascii="Times New Roman" w:hAnsi="Times New Roman"/>
          <w:b w:val="0"/>
          <w:i w:val="0"/>
          <w:szCs w:val="28"/>
        </w:rPr>
        <w:t xml:space="preserve"> процент</w:t>
      </w:r>
      <w:r w:rsidR="00B4326F">
        <w:rPr>
          <w:rFonts w:ascii="Times New Roman" w:hAnsi="Times New Roman"/>
          <w:b w:val="0"/>
          <w:i w:val="0"/>
          <w:szCs w:val="28"/>
        </w:rPr>
        <w:t>а</w:t>
      </w:r>
      <w:r w:rsidR="0040233C">
        <w:rPr>
          <w:rFonts w:ascii="Times New Roman" w:hAnsi="Times New Roman"/>
          <w:b w:val="0"/>
          <w:i w:val="0"/>
          <w:szCs w:val="28"/>
        </w:rPr>
        <w:t>.</w:t>
      </w:r>
    </w:p>
    <w:p w:rsidR="003C0FD8" w:rsidRDefault="00754BCA" w:rsidP="00033FE8">
      <w:pPr>
        <w:pStyle w:val="a4"/>
        <w:spacing w:line="276" w:lineRule="auto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За 201</w:t>
      </w:r>
      <w:r w:rsidR="00384028">
        <w:rPr>
          <w:rFonts w:ascii="Times New Roman" w:hAnsi="Times New Roman"/>
          <w:b w:val="0"/>
          <w:i w:val="0"/>
          <w:szCs w:val="28"/>
        </w:rPr>
        <w:t>9</w:t>
      </w:r>
      <w:r w:rsidR="00127A29">
        <w:rPr>
          <w:rFonts w:ascii="Times New Roman" w:hAnsi="Times New Roman"/>
          <w:b w:val="0"/>
          <w:i w:val="0"/>
          <w:szCs w:val="28"/>
        </w:rPr>
        <w:t xml:space="preserve"> год бюджет Стародубского муниципального района по доходам исполнен в сумме </w:t>
      </w:r>
      <w:r w:rsidR="00384028">
        <w:rPr>
          <w:rFonts w:ascii="Times New Roman" w:hAnsi="Times New Roman"/>
          <w:b w:val="0"/>
          <w:i w:val="0"/>
          <w:szCs w:val="28"/>
        </w:rPr>
        <w:t>404382,3</w:t>
      </w:r>
      <w:r w:rsidR="00127A29">
        <w:rPr>
          <w:rFonts w:ascii="Times New Roman" w:hAnsi="Times New Roman"/>
          <w:b w:val="0"/>
          <w:i w:val="0"/>
          <w:szCs w:val="28"/>
        </w:rPr>
        <w:t xml:space="preserve"> тыс. рублей, что составило </w:t>
      </w:r>
      <w:r w:rsidR="00384028">
        <w:rPr>
          <w:rFonts w:ascii="Times New Roman" w:hAnsi="Times New Roman"/>
          <w:b w:val="0"/>
          <w:i w:val="0"/>
          <w:szCs w:val="28"/>
        </w:rPr>
        <w:t>99,9</w:t>
      </w:r>
      <w:r w:rsidR="00127A29">
        <w:rPr>
          <w:rFonts w:ascii="Times New Roman" w:hAnsi="Times New Roman"/>
          <w:b w:val="0"/>
          <w:i w:val="0"/>
          <w:szCs w:val="28"/>
        </w:rPr>
        <w:t>% уточненного плана</w:t>
      </w:r>
      <w:r w:rsidR="00A670B5">
        <w:rPr>
          <w:rFonts w:ascii="Times New Roman" w:hAnsi="Times New Roman"/>
          <w:b w:val="0"/>
          <w:i w:val="0"/>
          <w:szCs w:val="28"/>
        </w:rPr>
        <w:t xml:space="preserve"> и </w:t>
      </w:r>
      <w:r w:rsidR="00886E00">
        <w:rPr>
          <w:rFonts w:ascii="Times New Roman" w:hAnsi="Times New Roman"/>
          <w:b w:val="0"/>
          <w:i w:val="0"/>
          <w:szCs w:val="28"/>
        </w:rPr>
        <w:t>129,2</w:t>
      </w:r>
      <w:r w:rsidR="00A670B5">
        <w:rPr>
          <w:rFonts w:ascii="Times New Roman" w:hAnsi="Times New Roman"/>
          <w:b w:val="0"/>
          <w:i w:val="0"/>
          <w:szCs w:val="28"/>
        </w:rPr>
        <w:t>% первоначально утвержденных плановых назначений.</w:t>
      </w:r>
      <w:r w:rsidR="008376D0">
        <w:rPr>
          <w:rFonts w:ascii="Times New Roman" w:hAnsi="Times New Roman"/>
          <w:b w:val="0"/>
          <w:i w:val="0"/>
          <w:szCs w:val="28"/>
        </w:rPr>
        <w:t xml:space="preserve"> </w:t>
      </w:r>
      <w:r w:rsidR="00886E00">
        <w:rPr>
          <w:rFonts w:ascii="Times New Roman" w:hAnsi="Times New Roman"/>
          <w:b w:val="0"/>
          <w:i w:val="0"/>
          <w:szCs w:val="28"/>
        </w:rPr>
        <w:t>Неисполненные назначения составили</w:t>
      </w:r>
      <w:r w:rsidR="00E84E31">
        <w:rPr>
          <w:rFonts w:ascii="Times New Roman" w:hAnsi="Times New Roman"/>
          <w:b w:val="0"/>
          <w:i w:val="0"/>
          <w:szCs w:val="28"/>
        </w:rPr>
        <w:t xml:space="preserve"> </w:t>
      </w:r>
      <w:r w:rsidR="00886E00">
        <w:rPr>
          <w:rFonts w:ascii="Times New Roman" w:hAnsi="Times New Roman"/>
          <w:b w:val="0"/>
          <w:i w:val="0"/>
          <w:szCs w:val="28"/>
        </w:rPr>
        <w:t>398,2</w:t>
      </w:r>
      <w:r w:rsidR="00714D81">
        <w:rPr>
          <w:rFonts w:ascii="Times New Roman" w:hAnsi="Times New Roman"/>
          <w:b w:val="0"/>
          <w:i w:val="0"/>
          <w:szCs w:val="28"/>
        </w:rPr>
        <w:t xml:space="preserve"> </w:t>
      </w:r>
      <w:r w:rsidR="00FF1756">
        <w:rPr>
          <w:rFonts w:ascii="Times New Roman" w:hAnsi="Times New Roman"/>
          <w:b w:val="0"/>
          <w:i w:val="0"/>
          <w:szCs w:val="28"/>
        </w:rPr>
        <w:t xml:space="preserve">тыс. рублей. </w:t>
      </w:r>
    </w:p>
    <w:p w:rsidR="00033FE8" w:rsidRDefault="00E84E31" w:rsidP="00087C78">
      <w:pPr>
        <w:shd w:val="clear" w:color="auto" w:fill="FFFFFF"/>
        <w:spacing w:line="276" w:lineRule="auto"/>
        <w:ind w:left="34" w:firstLine="706"/>
        <w:jc w:val="both"/>
        <w:rPr>
          <w:spacing w:val="-8"/>
          <w:sz w:val="28"/>
          <w:szCs w:val="28"/>
        </w:rPr>
      </w:pPr>
      <w:r w:rsidRPr="0015007B">
        <w:rPr>
          <w:spacing w:val="-8"/>
          <w:sz w:val="28"/>
          <w:szCs w:val="28"/>
        </w:rPr>
        <w:t>Формирование дохо</w:t>
      </w:r>
      <w:r>
        <w:rPr>
          <w:spacing w:val="-8"/>
          <w:sz w:val="28"/>
          <w:szCs w:val="28"/>
        </w:rPr>
        <w:t>дной части бюджета Стародубск</w:t>
      </w:r>
      <w:r w:rsidR="00970BAF">
        <w:rPr>
          <w:spacing w:val="-8"/>
          <w:sz w:val="28"/>
          <w:szCs w:val="28"/>
        </w:rPr>
        <w:t>ого муниципального района в 201</w:t>
      </w:r>
      <w:r w:rsidR="00714D81">
        <w:rPr>
          <w:spacing w:val="-8"/>
          <w:sz w:val="28"/>
          <w:szCs w:val="28"/>
        </w:rPr>
        <w:t>8</w:t>
      </w:r>
      <w:r w:rsidRPr="0015007B">
        <w:rPr>
          <w:spacing w:val="-8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№ 131-Ф3 «Об общих принципах организации местного самоуправления в Российской Федерации».</w:t>
      </w:r>
    </w:p>
    <w:p w:rsidR="00D35A9E" w:rsidRPr="00D35A9E" w:rsidRDefault="00D35A9E" w:rsidP="00D35A9E">
      <w:pPr>
        <w:ind w:firstLine="567"/>
        <w:jc w:val="center"/>
        <w:rPr>
          <w:rFonts w:eastAsia="Times New Roman" w:cs="Times New Roman"/>
        </w:rPr>
      </w:pPr>
      <w:r w:rsidRPr="00D35A9E">
        <w:rPr>
          <w:rFonts w:eastAsia="Times New Roman" w:cs="Times New Roman"/>
          <w:b/>
          <w:bCs/>
          <w:sz w:val="28"/>
          <w:szCs w:val="28"/>
        </w:rPr>
        <w:lastRenderedPageBreak/>
        <w:t>Динамика изменений основных характеристик бюджета С</w:t>
      </w:r>
      <w:r>
        <w:rPr>
          <w:rFonts w:eastAsia="Times New Roman" w:cs="Times New Roman"/>
          <w:b/>
          <w:bCs/>
          <w:sz w:val="28"/>
          <w:szCs w:val="28"/>
        </w:rPr>
        <w:t xml:space="preserve">тародубского </w:t>
      </w:r>
      <w:r w:rsidRPr="00D35A9E">
        <w:rPr>
          <w:rFonts w:eastAsia="Times New Roman" w:cs="Times New Roman"/>
          <w:b/>
          <w:bCs/>
          <w:sz w:val="28"/>
          <w:szCs w:val="28"/>
        </w:rPr>
        <w:t>района в 201</w:t>
      </w:r>
      <w:r w:rsidR="002C722C">
        <w:rPr>
          <w:rFonts w:eastAsia="Times New Roman" w:cs="Times New Roman"/>
          <w:b/>
          <w:bCs/>
          <w:sz w:val="28"/>
          <w:szCs w:val="28"/>
        </w:rPr>
        <w:t>9</w:t>
      </w:r>
      <w:r w:rsidRPr="00D35A9E">
        <w:rPr>
          <w:rFonts w:eastAsia="Times New Roman" w:cs="Times New Roman"/>
          <w:b/>
          <w:bCs/>
          <w:sz w:val="28"/>
          <w:szCs w:val="28"/>
        </w:rPr>
        <w:t xml:space="preserve"> году</w:t>
      </w:r>
    </w:p>
    <w:p w:rsidR="00D35A9E" w:rsidRPr="00D35A9E" w:rsidRDefault="00D35A9E" w:rsidP="00D35A9E">
      <w:pPr>
        <w:spacing w:line="276" w:lineRule="auto"/>
        <w:ind w:firstLine="567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№1, тыс. руб.</w:t>
      </w:r>
    </w:p>
    <w:tbl>
      <w:tblPr>
        <w:tblW w:w="1016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015"/>
        <w:gridCol w:w="1276"/>
        <w:gridCol w:w="1275"/>
        <w:gridCol w:w="1276"/>
        <w:gridCol w:w="1276"/>
        <w:gridCol w:w="1262"/>
        <w:gridCol w:w="35"/>
        <w:gridCol w:w="34"/>
        <w:gridCol w:w="592"/>
      </w:tblGrid>
      <w:tr w:rsidR="00596493" w:rsidRPr="00D35A9E" w:rsidTr="00596493">
        <w:trPr>
          <w:gridAfter w:val="1"/>
          <w:wAfter w:w="592" w:type="dxa"/>
          <w:trHeight w:val="276"/>
        </w:trPr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2F746A" w:rsidRDefault="00596493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Бюджет на начало 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  <w:p w:rsidR="00596493" w:rsidRPr="00D35A9E" w:rsidRDefault="00596493" w:rsidP="009B7F91">
            <w:pPr>
              <w:rPr>
                <w:rFonts w:eastAsia="Times New Roman" w:cs="Times New Roman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(решение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27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.12.1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487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65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0E26E5">
            <w:pPr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Бюджетные назначения, утвержденные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р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ешениями С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тародубского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районного Совета народных депутатов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 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внесении изменений </w:t>
            </w:r>
            <w:r w:rsidRPr="009B7F91">
              <w:rPr>
                <w:rFonts w:eastAsia="Times New Roman" w:cs="Times New Roman"/>
                <w:b/>
                <w:color w:val="000000"/>
                <w:spacing w:val="-1"/>
                <w:sz w:val="20"/>
                <w:szCs w:val="20"/>
              </w:rPr>
              <w:t>«О бюджете муниципального образования «Стародубский муниципальный район» на 2019 год и на плановый период 2020 и 2021 годов»</w:t>
            </w:r>
          </w:p>
        </w:tc>
        <w:tc>
          <w:tcPr>
            <w:tcW w:w="69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gridAfter w:val="1"/>
          <w:wAfter w:w="592" w:type="dxa"/>
          <w:trHeight w:val="777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6365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69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276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2F746A" w:rsidRDefault="00596493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7.02.201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  <w:p w:rsidR="00596493" w:rsidRPr="002F746A" w:rsidRDefault="00596493" w:rsidP="002C722C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2F746A" w:rsidRDefault="00596493" w:rsidP="00175F79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29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2F746A" w:rsidRDefault="00596493" w:rsidP="00175F79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30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 №554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2F746A" w:rsidRDefault="00596493" w:rsidP="00177976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</w:p>
          <w:p w:rsidR="00596493" w:rsidRPr="002F746A" w:rsidRDefault="00596493" w:rsidP="00046D61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29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10.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  <w:p w:rsidR="00596493" w:rsidRPr="002F746A" w:rsidRDefault="00596493" w:rsidP="00B41A86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6493" w:rsidRPr="002F746A" w:rsidRDefault="00596493" w:rsidP="007C4E68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 </w:t>
            </w:r>
          </w:p>
          <w:p w:rsidR="00596493" w:rsidRPr="002F746A" w:rsidRDefault="00596493" w:rsidP="007C4E68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</w:t>
            </w: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  <w:p w:rsidR="00596493" w:rsidRPr="002F746A" w:rsidRDefault="00596493" w:rsidP="00B41A86">
            <w:pPr>
              <w:rPr>
                <w:rFonts w:eastAsia="Times New Roman" w:cs="Times New Roman"/>
                <w:sz w:val="16"/>
                <w:szCs w:val="16"/>
              </w:rPr>
            </w:pPr>
            <w:r w:rsidRPr="002F746A">
              <w:rPr>
                <w:rFonts w:eastAsia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2F746A" w:rsidRDefault="00596493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596493" w:rsidRPr="002F746A" w:rsidRDefault="00596493" w:rsidP="002475F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523"/>
        </w:trPr>
        <w:tc>
          <w:tcPr>
            <w:tcW w:w="2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ДОХОДЫ, всего: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312899,1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369172,1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392243,3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400196,9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402849,0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404780,6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>. изменения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596493" w:rsidRPr="00046D61" w:rsidRDefault="00596493" w:rsidP="002475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2652,1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1931,6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Налоговые и неналоговые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118308,2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120996,6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124583,6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 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 xml:space="preserve">. изменения: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Безвозмездные поступления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194590,9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250863,9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271246,7</w:t>
            </w:r>
          </w:p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275613,3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278265,4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280197,0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 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 xml:space="preserve">. изменения: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4366,6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2652,1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1931,6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РАСХОДЫ, всего: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330249,1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392358,8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415430,0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425949,4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428601,5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429085,9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046D61" w:rsidRDefault="00596493" w:rsidP="001234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D35A9E" w:rsidRDefault="0059649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 в </w:t>
            </w:r>
            <w:proofErr w:type="spellStart"/>
            <w:r w:rsidRPr="00D35A9E">
              <w:rPr>
                <w:rFonts w:eastAsia="Times New Roman" w:cs="Times New Roman"/>
              </w:rPr>
              <w:t>т.ч</w:t>
            </w:r>
            <w:proofErr w:type="spellEnd"/>
            <w:r w:rsidRPr="00D35A9E">
              <w:rPr>
                <w:rFonts w:eastAsia="Times New Roman" w:cs="Times New Roman"/>
              </w:rPr>
              <w:t xml:space="preserve">. изменения: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046D61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596493" w:rsidRPr="00046D61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2652,1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484,4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596493" w:rsidRPr="00046D61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</w:rPr>
            </w:pPr>
            <w:r w:rsidRPr="00EE4DE7">
              <w:rPr>
                <w:rFonts w:eastAsia="Times New Roman" w:cs="Times New Roman"/>
              </w:rPr>
              <w:t>ДЕФИЦИТ, всего: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23186,7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25752,6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493" w:rsidRPr="00EE4DE7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25752,6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93" w:rsidRPr="00EE4DE7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24305,4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6493" w:rsidRPr="00EE4DE7" w:rsidRDefault="00596493" w:rsidP="00046D6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596493" w:rsidRPr="00D35A9E" w:rsidTr="00596493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</w:rPr>
            </w:pPr>
            <w:r w:rsidRPr="00EE4DE7">
              <w:rPr>
                <w:rFonts w:eastAsia="Times New Roman" w:cs="Times New Roman"/>
              </w:rPr>
              <w:t xml:space="preserve">в </w:t>
            </w:r>
            <w:proofErr w:type="spellStart"/>
            <w:r w:rsidRPr="00EE4DE7">
              <w:rPr>
                <w:rFonts w:eastAsia="Times New Roman" w:cs="Times New Roman"/>
              </w:rPr>
              <w:t>т.ч</w:t>
            </w:r>
            <w:proofErr w:type="spellEnd"/>
            <w:r w:rsidRPr="00EE4DE7">
              <w:rPr>
                <w:rFonts w:eastAsia="Times New Roman" w:cs="Times New Roman"/>
              </w:rPr>
              <w:t>. изменения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35A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493" w:rsidRPr="00EE4DE7" w:rsidRDefault="00596493" w:rsidP="00DF2FD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596493" w:rsidRPr="00EE4DE7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</w:tcPr>
          <w:p w:rsidR="00596493" w:rsidRPr="00EE4DE7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-1447,2</w:t>
            </w:r>
          </w:p>
        </w:tc>
        <w:tc>
          <w:tcPr>
            <w:tcW w:w="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596493" w:rsidRPr="00EE4DE7" w:rsidRDefault="00596493" w:rsidP="0065485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  <w:hideMark/>
          </w:tcPr>
          <w:p w:rsidR="00596493" w:rsidRPr="00D35A9E" w:rsidRDefault="00596493" w:rsidP="00D35A9E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9731CF" w:rsidRDefault="009731CF" w:rsidP="00D35A9E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Изменения в бюджет района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В результате внесённых изменений в Решение о бюджете в 201</w:t>
      </w:r>
      <w:r w:rsidR="00596493">
        <w:rPr>
          <w:rFonts w:eastAsia="Times New Roman" w:cs="Times New Roman"/>
          <w:sz w:val="28"/>
          <w:szCs w:val="28"/>
        </w:rPr>
        <w:t>9</w:t>
      </w:r>
      <w:r w:rsidRPr="00D35A9E">
        <w:rPr>
          <w:rFonts w:eastAsia="Times New Roman" w:cs="Times New Roman"/>
          <w:sz w:val="28"/>
          <w:szCs w:val="28"/>
        </w:rPr>
        <w:t xml:space="preserve"> году основных характеристик бюджета района изменился результат его исполнения.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С учётом последних изменений дефицит бюджета </w:t>
      </w:r>
      <w:r w:rsidR="00450C4B">
        <w:rPr>
          <w:rFonts w:eastAsia="Times New Roman" w:cs="Times New Roman"/>
          <w:sz w:val="28"/>
          <w:szCs w:val="28"/>
        </w:rPr>
        <w:t xml:space="preserve">составил </w:t>
      </w:r>
      <w:r w:rsidR="00707FAB">
        <w:rPr>
          <w:rFonts w:eastAsia="Times New Roman" w:cs="Times New Roman"/>
          <w:sz w:val="28"/>
          <w:szCs w:val="28"/>
        </w:rPr>
        <w:t>24305,4</w:t>
      </w:r>
      <w:r w:rsidR="00450C4B">
        <w:rPr>
          <w:rFonts w:eastAsia="Times New Roman" w:cs="Times New Roman"/>
          <w:sz w:val="28"/>
          <w:szCs w:val="28"/>
        </w:rPr>
        <w:t xml:space="preserve"> тыс. рублей, что выше уровня первоначальных плановых проектировок </w:t>
      </w:r>
      <w:r w:rsidR="00707FAB">
        <w:rPr>
          <w:rFonts w:eastAsia="Times New Roman" w:cs="Times New Roman"/>
          <w:sz w:val="28"/>
          <w:szCs w:val="28"/>
        </w:rPr>
        <w:t>на 140%</w:t>
      </w:r>
      <w:r w:rsidR="00450C4B">
        <w:rPr>
          <w:rFonts w:eastAsia="Times New Roman" w:cs="Times New Roman"/>
          <w:sz w:val="28"/>
          <w:szCs w:val="28"/>
        </w:rPr>
        <w:t>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Бюджетный процесс</w:t>
      </w:r>
      <w:r w:rsidR="00450C4B">
        <w:rPr>
          <w:rFonts w:eastAsia="Times New Roman" w:cs="Times New Roman"/>
          <w:sz w:val="28"/>
          <w:szCs w:val="28"/>
        </w:rPr>
        <w:t>,</w:t>
      </w:r>
      <w:r w:rsidRPr="00D35A9E">
        <w:rPr>
          <w:rFonts w:eastAsia="Times New Roman" w:cs="Times New Roman"/>
          <w:sz w:val="28"/>
          <w:szCs w:val="28"/>
        </w:rPr>
        <w:t xml:space="preserve"> в С</w:t>
      </w:r>
      <w:r w:rsidR="009731CF">
        <w:rPr>
          <w:rFonts w:eastAsia="Times New Roman" w:cs="Times New Roman"/>
          <w:sz w:val="28"/>
          <w:szCs w:val="28"/>
        </w:rPr>
        <w:t>тародубском</w:t>
      </w:r>
      <w:r w:rsidRPr="00D35A9E">
        <w:rPr>
          <w:rFonts w:eastAsia="Times New Roman" w:cs="Times New Roman"/>
          <w:sz w:val="28"/>
          <w:szCs w:val="28"/>
        </w:rPr>
        <w:t xml:space="preserve"> районе осуществлялся на основании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Федерации». Исполнение бюджета С</w:t>
      </w:r>
      <w:r w:rsidR="009731CF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района в 201</w:t>
      </w:r>
      <w:r w:rsidR="00707FAB">
        <w:rPr>
          <w:rFonts w:eastAsia="Times New Roman" w:cs="Times New Roman"/>
          <w:sz w:val="28"/>
          <w:szCs w:val="28"/>
        </w:rPr>
        <w:t>9</w:t>
      </w:r>
      <w:r w:rsidRPr="00D35A9E">
        <w:rPr>
          <w:rFonts w:eastAsia="Times New Roman" w:cs="Times New Roman"/>
          <w:sz w:val="28"/>
          <w:szCs w:val="28"/>
        </w:rPr>
        <w:t xml:space="preserve"> году осуществлялось в соответствии с требованиями бюджетного законодательства. Организация исполнения бюджета и подготовка отчета об его исполнении возложена на </w:t>
      </w:r>
      <w:r w:rsidR="009731CF">
        <w:rPr>
          <w:rFonts w:eastAsia="Times New Roman" w:cs="Times New Roman"/>
          <w:sz w:val="28"/>
          <w:szCs w:val="28"/>
        </w:rPr>
        <w:t>финансовое управление Стародубского муниципального района.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Кассовое обслуживание исполнения бюджета осуществлялось в отделении Федерального казначейства. При исполнении бюджета на 201</w:t>
      </w:r>
      <w:r w:rsidR="00707FAB">
        <w:rPr>
          <w:rFonts w:eastAsia="Times New Roman" w:cs="Times New Roman"/>
          <w:sz w:val="28"/>
          <w:szCs w:val="28"/>
        </w:rPr>
        <w:t>9</w:t>
      </w:r>
      <w:r w:rsidRPr="00D35A9E">
        <w:rPr>
          <w:rFonts w:eastAsia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 Лицевые счета участникам бюджетного процесса открыты в отделении Федерального казначейства, что соответствует нормам статьи 220.1 Бюджетного кодекса Российской Федерации.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lastRenderedPageBreak/>
        <w:t>В соответствии с требованиями статьи 217 и статьи 217.1 Бюджетного кодекса Российской Федерации  исполнение бюджета района в 201</w:t>
      </w:r>
      <w:r w:rsidR="00707FAB">
        <w:rPr>
          <w:rFonts w:eastAsia="Times New Roman" w:cs="Times New Roman"/>
          <w:sz w:val="28"/>
          <w:szCs w:val="28"/>
        </w:rPr>
        <w:t>9</w:t>
      </w:r>
      <w:r w:rsidRPr="00D35A9E">
        <w:rPr>
          <w:rFonts w:eastAsia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 Бюджетные полномочия  главных администраторов  доходов районного бюджета, главного администратора  источников финансирования дефицита бюджета,  главных распорядителей средств бюджета,  получателей средств бюджета осуществлялись в соответствии с бюджетным законодательством.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Решением о бюджете</w:t>
      </w:r>
      <w:r w:rsidR="0051171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D35A9E">
        <w:rPr>
          <w:rFonts w:eastAsia="Times New Roman" w:cs="Times New Roman"/>
          <w:sz w:val="28"/>
          <w:szCs w:val="28"/>
        </w:rPr>
        <w:t>утверждены</w:t>
      </w:r>
      <w:proofErr w:type="gramEnd"/>
      <w:r w:rsidRPr="00D35A9E">
        <w:rPr>
          <w:rFonts w:eastAsia="Times New Roman" w:cs="Times New Roman"/>
          <w:sz w:val="28"/>
          <w:szCs w:val="28"/>
        </w:rPr>
        <w:t>: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 xml:space="preserve">                        </w:t>
      </w:r>
      <w:r w:rsidRPr="00D35A9E">
        <w:rPr>
          <w:rFonts w:eastAsia="Times New Roman" w:cs="Times New Roman"/>
          <w:sz w:val="28"/>
          <w:szCs w:val="28"/>
        </w:rPr>
        <w:t>  </w:t>
      </w:r>
      <w:r w:rsidR="00226787">
        <w:rPr>
          <w:rFonts w:eastAsia="Times New Roman" w:cs="Times New Roman"/>
          <w:sz w:val="28"/>
          <w:szCs w:val="28"/>
        </w:rPr>
        <w:t>5</w:t>
      </w:r>
      <w:r w:rsidRPr="00D35A9E">
        <w:rPr>
          <w:rFonts w:eastAsia="Times New Roman" w:cs="Times New Roman"/>
          <w:sz w:val="28"/>
          <w:szCs w:val="28"/>
        </w:rPr>
        <w:t xml:space="preserve">  главных администратора доходов районного бюджета; 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 xml:space="preserve">                        </w:t>
      </w:r>
      <w:r w:rsidRPr="00D35A9E">
        <w:rPr>
          <w:rFonts w:eastAsia="Times New Roman" w:cs="Times New Roman"/>
          <w:sz w:val="28"/>
          <w:szCs w:val="28"/>
        </w:rPr>
        <w:t>  </w:t>
      </w:r>
      <w:r w:rsidR="009731CF">
        <w:rPr>
          <w:rFonts w:eastAsia="Times New Roman" w:cs="Times New Roman"/>
          <w:sz w:val="28"/>
          <w:szCs w:val="28"/>
        </w:rPr>
        <w:t>7</w:t>
      </w:r>
      <w:r w:rsidRPr="00D35A9E">
        <w:rPr>
          <w:rFonts w:eastAsia="Times New Roman" w:cs="Times New Roman"/>
          <w:sz w:val="28"/>
          <w:szCs w:val="28"/>
        </w:rPr>
        <w:t>  главных распорядителя бюджетных средств;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ascii="Symbol" w:eastAsia="Times New Roman" w:hAnsi="Symbol" w:cs="Times New Roman"/>
          <w:sz w:val="28"/>
          <w:szCs w:val="28"/>
        </w:rPr>
        <w:t></w:t>
      </w:r>
      <w:r w:rsidRPr="00D35A9E">
        <w:rPr>
          <w:rFonts w:eastAsia="Times New Roman" w:cs="Times New Roman"/>
          <w:sz w:val="14"/>
          <w:szCs w:val="14"/>
        </w:rPr>
        <w:t>                       </w:t>
      </w:r>
      <w:r w:rsidRPr="00D35A9E">
        <w:rPr>
          <w:rFonts w:eastAsia="Times New Roman" w:cs="Times New Roman"/>
          <w:sz w:val="28"/>
          <w:szCs w:val="28"/>
        </w:rPr>
        <w:t>  1 главный администратор источников внутреннего финансирования дефицита бюджета.</w:t>
      </w:r>
    </w:p>
    <w:p w:rsidR="00226787" w:rsidRDefault="00D35A9E" w:rsidP="00B90CF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D35A9E">
        <w:rPr>
          <w:rFonts w:eastAsia="Times New Roman" w:cs="Times New Roman"/>
          <w:sz w:val="28"/>
          <w:szCs w:val="28"/>
        </w:rPr>
        <w:t xml:space="preserve">Рост показателей доходов бюджета </w:t>
      </w:r>
      <w:proofErr w:type="gramStart"/>
      <w:r w:rsidRPr="00D35A9E">
        <w:rPr>
          <w:rFonts w:eastAsia="Times New Roman" w:cs="Times New Roman"/>
          <w:sz w:val="28"/>
          <w:szCs w:val="28"/>
        </w:rPr>
        <w:t>к</w:t>
      </w:r>
      <w:proofErr w:type="gramEnd"/>
      <w:r w:rsidRPr="00D35A9E">
        <w:rPr>
          <w:rFonts w:eastAsia="Times New Roman" w:cs="Times New Roman"/>
          <w:sz w:val="28"/>
          <w:szCs w:val="28"/>
        </w:rPr>
        <w:t xml:space="preserve"> первоначально утвержденным составил</w:t>
      </w:r>
      <w:r w:rsidR="00450C4B">
        <w:rPr>
          <w:rFonts w:eastAsia="Times New Roman" w:cs="Times New Roman"/>
          <w:sz w:val="28"/>
          <w:szCs w:val="28"/>
        </w:rPr>
        <w:t xml:space="preserve"> </w:t>
      </w:r>
      <w:r w:rsidRPr="00D35A9E">
        <w:rPr>
          <w:rFonts w:eastAsia="Times New Roman" w:cs="Times New Roman"/>
          <w:sz w:val="28"/>
          <w:szCs w:val="28"/>
        </w:rPr>
        <w:t xml:space="preserve">– </w:t>
      </w:r>
      <w:r w:rsidR="00647216">
        <w:rPr>
          <w:rFonts w:eastAsia="Times New Roman" w:cs="Times New Roman"/>
          <w:sz w:val="28"/>
          <w:szCs w:val="28"/>
        </w:rPr>
        <w:t>129,4</w:t>
      </w:r>
      <w:r w:rsidRPr="00D35A9E">
        <w:rPr>
          <w:rFonts w:eastAsia="Times New Roman" w:cs="Times New Roman"/>
          <w:sz w:val="28"/>
          <w:szCs w:val="28"/>
        </w:rPr>
        <w:t>%. Основные показатели бюджета С</w:t>
      </w:r>
      <w:r w:rsidR="009731CF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района в части доходов бюджета в первоначально утвержденной и уточненной редакциях представлены в таблице:</w:t>
      </w:r>
    </w:p>
    <w:p w:rsidR="00D35A9E" w:rsidRPr="00D35A9E" w:rsidRDefault="00D35A9E" w:rsidP="00D35A9E">
      <w:pPr>
        <w:ind w:firstLine="708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№2 (тыс. рублей)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1232"/>
        <w:gridCol w:w="1270"/>
        <w:gridCol w:w="1005"/>
        <w:gridCol w:w="851"/>
      </w:tblGrid>
      <w:tr w:rsidR="00D35A9E" w:rsidRPr="00D35A9E" w:rsidTr="006B0238">
        <w:trPr>
          <w:trHeight w:val="960"/>
        </w:trPr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D35A9E" w:rsidRPr="00D35A9E" w:rsidRDefault="00D35A9E" w:rsidP="00647216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="00647216">
              <w:rPr>
                <w:rFonts w:eastAsia="Times New Roman" w:cs="Times New Roman"/>
                <w:b/>
                <w:bCs/>
                <w:sz w:val="20"/>
                <w:szCs w:val="20"/>
              </w:rPr>
              <w:t>487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2</w:t>
            </w:r>
            <w:r w:rsidR="00987C6F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987C6F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647216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Решение №</w:t>
            </w:r>
            <w:r w:rsidR="00647216">
              <w:rPr>
                <w:rFonts w:eastAsia="Times New Roman" w:cs="Times New Roman"/>
                <w:b/>
                <w:bCs/>
                <w:sz w:val="20"/>
                <w:szCs w:val="20"/>
              </w:rPr>
              <w:t>51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450C4B">
              <w:rPr>
                <w:rFonts w:eastAsia="Times New Roman" w:cs="Times New Roman"/>
                <w:b/>
                <w:bCs/>
                <w:sz w:val="20"/>
                <w:szCs w:val="20"/>
              </w:rPr>
              <w:t>12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3F6D49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35A9E" w:rsidRPr="00D35A9E" w:rsidRDefault="00D35A9E" w:rsidP="00D35A9E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ред. к </w:t>
            </w: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-нач</w:t>
            </w:r>
            <w:proofErr w:type="gram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 варианту, %</w:t>
            </w:r>
          </w:p>
        </w:tc>
      </w:tr>
      <w:tr w:rsidR="00D35A9E" w:rsidRPr="00D35A9E" w:rsidTr="006B0238">
        <w:trPr>
          <w:trHeight w:val="207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207" w:lineRule="atLeast"/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118308,2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124583,6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934CA6" w:rsidP="00D35A9E">
            <w:pPr>
              <w:spacing w:line="20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105,3</w:t>
            </w:r>
          </w:p>
        </w:tc>
      </w:tr>
      <w:tr w:rsidR="00D35A9E" w:rsidRPr="00D35A9E" w:rsidTr="006B0238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 xml:space="preserve">Налог на доходы  физических  лиц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75228,0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69405,8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-5822,2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92,3</w:t>
            </w:r>
          </w:p>
        </w:tc>
      </w:tr>
      <w:tr w:rsidR="00D35A9E" w:rsidRPr="00D35A9E" w:rsidTr="006B0238">
        <w:trPr>
          <w:trHeight w:val="87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Акцизы  по подакцизным товарам  (продукции),  производимым на территории РФ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17221,9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71553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8728A2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D35A9E" w:rsidRPr="00D35A9E" w:rsidTr="006B0238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1884,0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1849,4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98,1</w:t>
            </w:r>
          </w:p>
        </w:tc>
      </w:tr>
      <w:tr w:rsidR="00D35A9E" w:rsidRPr="00D35A9E" w:rsidTr="006B0238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Единый сельскохозяйственный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18709,0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17351,7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92,7</w:t>
            </w:r>
          </w:p>
        </w:tc>
      </w:tr>
      <w:tr w:rsidR="00D35A9E" w:rsidRPr="00D35A9E" w:rsidTr="006B0238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3,3</w:t>
            </w:r>
            <w:proofErr w:type="gramStart"/>
            <w:r>
              <w:rPr>
                <w:rFonts w:eastAsia="Times New Roman" w:cs="Times New Roman"/>
              </w:rPr>
              <w:t>р</w:t>
            </w:r>
            <w:proofErr w:type="gramEnd"/>
          </w:p>
        </w:tc>
      </w:tr>
      <w:tr w:rsidR="00D35A9E" w:rsidRPr="00D35A9E" w:rsidTr="006B0238">
        <w:trPr>
          <w:trHeight w:val="188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188" w:lineRule="atLeast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Государственная пошлина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E664C4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3B2BA1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spacing w:line="188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8,8</w:t>
            </w:r>
            <w:proofErr w:type="gramStart"/>
            <w:r>
              <w:rPr>
                <w:rFonts w:eastAsia="Times New Roman" w:cs="Times New Roman"/>
              </w:rPr>
              <w:t>р</w:t>
            </w:r>
            <w:proofErr w:type="gramEnd"/>
          </w:p>
        </w:tc>
      </w:tr>
      <w:tr w:rsidR="00D35A9E" w:rsidRPr="00D35A9E" w:rsidTr="006B0238">
        <w:trPr>
          <w:trHeight w:val="389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3851,7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4666,4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3B2BA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121,2</w:t>
            </w:r>
          </w:p>
        </w:tc>
      </w:tr>
      <w:tr w:rsidR="00D35A9E" w:rsidRPr="00D35A9E" w:rsidTr="006B0238">
        <w:trPr>
          <w:trHeight w:val="197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spacing w:line="197" w:lineRule="atLeast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3B2BA1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spacing w:line="197" w:lineRule="atLeast"/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58,8</w:t>
            </w:r>
          </w:p>
        </w:tc>
      </w:tr>
      <w:tr w:rsidR="00D35A9E" w:rsidRPr="00D35A9E" w:rsidTr="006B0238">
        <w:trPr>
          <w:trHeight w:val="42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оказания платных услуг работ и компенсации затрат государства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3B2BA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175C08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106,0</w:t>
            </w:r>
          </w:p>
        </w:tc>
      </w:tr>
      <w:tr w:rsidR="00D35A9E" w:rsidRPr="00D35A9E" w:rsidTr="006B0238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13348,8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3B2BA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31,6</w:t>
            </w:r>
            <w:proofErr w:type="gramStart"/>
            <w:r>
              <w:rPr>
                <w:rFonts w:eastAsia="Times New Roman" w:cs="Times New Roman"/>
              </w:rPr>
              <w:t>р</w:t>
            </w:r>
            <w:proofErr w:type="gramEnd"/>
          </w:p>
        </w:tc>
      </w:tr>
      <w:tr w:rsidR="00D35A9E" w:rsidRPr="00D35A9E" w:rsidTr="006B0238">
        <w:trPr>
          <w:trHeight w:val="243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Штрафы, санкции, возмещение ущерба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3B2BA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46,4</w:t>
            </w:r>
          </w:p>
        </w:tc>
      </w:tr>
      <w:tr w:rsidR="00D35A9E" w:rsidRPr="00D35A9E" w:rsidTr="006B0238">
        <w:trPr>
          <w:trHeight w:val="293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194590,9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280196,9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85606,0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144,0</w:t>
            </w:r>
          </w:p>
        </w:tc>
      </w:tr>
      <w:tr w:rsidR="00D35A9E" w:rsidRPr="00D35A9E" w:rsidTr="006B0238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Дотации бюджетам субъектов РФ и муниципальных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36645,8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42641,8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116,4</w:t>
            </w:r>
          </w:p>
        </w:tc>
      </w:tr>
      <w:tr w:rsidR="00D35A9E" w:rsidRPr="00D35A9E" w:rsidTr="006B0238">
        <w:trPr>
          <w:trHeight w:val="46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80218,9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79470,1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4A4F54" w:rsidP="00B21866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="00B21866">
              <w:rPr>
                <w:rFonts w:eastAsia="Times New Roman" w:cs="Times New Roman"/>
              </w:rPr>
              <w:t>107,1</w:t>
            </w:r>
            <w:r>
              <w:rPr>
                <w:rFonts w:eastAsia="Times New Roman" w:cs="Times New Roman"/>
              </w:rPr>
              <w:t xml:space="preserve"> раза</w:t>
            </w:r>
          </w:p>
        </w:tc>
      </w:tr>
      <w:tr w:rsidR="00D35A9E" w:rsidRPr="00D35A9E" w:rsidTr="006B0238">
        <w:trPr>
          <w:trHeight w:val="510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157141,3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156055,9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-1085,4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99,3</w:t>
            </w:r>
          </w:p>
        </w:tc>
      </w:tr>
      <w:tr w:rsidR="00D35A9E" w:rsidRPr="00D35A9E" w:rsidTr="006B0238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Иные 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1196F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12,7</w:t>
            </w:r>
            <w:proofErr w:type="gramStart"/>
            <w:r>
              <w:rPr>
                <w:rFonts w:eastAsia="Times New Roman" w:cs="Times New Roman"/>
              </w:rPr>
              <w:t>р</w:t>
            </w:r>
            <w:proofErr w:type="gramEnd"/>
          </w:p>
        </w:tc>
      </w:tr>
      <w:tr w:rsidR="00B843B1" w:rsidRPr="00D35A9E" w:rsidTr="006B0238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Pr="00D35A9E" w:rsidRDefault="00B843B1" w:rsidP="00D35A9E">
            <w:pPr>
              <w:ind w:right="-6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Прочие 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B843B1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B1" w:rsidRDefault="00B843B1" w:rsidP="00D35A9E">
            <w:pPr>
              <w:ind w:right="-152"/>
              <w:rPr>
                <w:rFonts w:eastAsia="Times New Roman" w:cs="Times New Roman"/>
              </w:rPr>
            </w:pPr>
          </w:p>
        </w:tc>
      </w:tr>
      <w:tr w:rsidR="00D35A9E" w:rsidRPr="00D35A9E" w:rsidTr="006B0238">
        <w:trPr>
          <w:trHeight w:val="255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D35A9E" w:rsidP="00D35A9E">
            <w:pPr>
              <w:ind w:right="-65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61196F" w:rsidRDefault="0061196F" w:rsidP="00D35A9E">
            <w:pPr>
              <w:ind w:right="-152"/>
              <w:rPr>
                <w:rFonts w:eastAsia="Times New Roman" w:cs="Times New Roman"/>
                <w:b/>
              </w:rPr>
            </w:pPr>
            <w:r w:rsidRPr="0061196F">
              <w:rPr>
                <w:rFonts w:eastAsia="Times New Roman" w:cs="Times New Roman"/>
                <w:b/>
              </w:rPr>
              <w:t>312899,1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B843B1" w:rsidRDefault="00B843B1" w:rsidP="00D35A9E">
            <w:pPr>
              <w:ind w:right="-152"/>
              <w:rPr>
                <w:rFonts w:eastAsia="Times New Roman" w:cs="Times New Roman"/>
                <w:b/>
              </w:rPr>
            </w:pPr>
            <w:r w:rsidRPr="00B843B1">
              <w:rPr>
                <w:rFonts w:eastAsia="Times New Roman" w:cs="Times New Roman"/>
                <w:b/>
              </w:rPr>
              <w:t>404780,5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697EE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91881,4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9E" w:rsidRPr="00D35A9E" w:rsidRDefault="00B21866" w:rsidP="00D35A9E">
            <w:pPr>
              <w:ind w:right="-1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129,4</w:t>
            </w:r>
          </w:p>
        </w:tc>
      </w:tr>
    </w:tbl>
    <w:p w:rsidR="00D35A9E" w:rsidRPr="00D35A9E" w:rsidRDefault="00D35A9E" w:rsidP="004A4F54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Внешней проверкой отмечено </w:t>
      </w:r>
      <w:r w:rsidR="004A4F54">
        <w:rPr>
          <w:rFonts w:eastAsia="Times New Roman" w:cs="Times New Roman"/>
          <w:sz w:val="28"/>
          <w:szCs w:val="28"/>
        </w:rPr>
        <w:t xml:space="preserve">незначительное </w:t>
      </w:r>
      <w:r w:rsidRPr="00D35A9E">
        <w:rPr>
          <w:rFonts w:eastAsia="Times New Roman" w:cs="Times New Roman"/>
          <w:sz w:val="28"/>
          <w:szCs w:val="28"/>
        </w:rPr>
        <w:t xml:space="preserve">увеличение объема утвержденных налоговых и неналоговых доходов на </w:t>
      </w:r>
      <w:r w:rsidR="00EE4567">
        <w:rPr>
          <w:rFonts w:eastAsia="Times New Roman" w:cs="Times New Roman"/>
          <w:sz w:val="28"/>
          <w:szCs w:val="28"/>
        </w:rPr>
        <w:t>6275,4</w:t>
      </w:r>
      <w:r w:rsidRPr="00D35A9E">
        <w:rPr>
          <w:rFonts w:eastAsia="Times New Roman" w:cs="Times New Roman"/>
          <w:sz w:val="28"/>
          <w:szCs w:val="28"/>
        </w:rPr>
        <w:t xml:space="preserve"> тыс. рублей, что соответствует </w:t>
      </w:r>
      <w:r w:rsidR="00EE4567">
        <w:rPr>
          <w:rFonts w:eastAsia="Times New Roman" w:cs="Times New Roman"/>
          <w:sz w:val="28"/>
          <w:szCs w:val="28"/>
        </w:rPr>
        <w:t>105,3</w:t>
      </w:r>
      <w:r w:rsidRPr="00D35A9E">
        <w:rPr>
          <w:rFonts w:eastAsia="Times New Roman" w:cs="Times New Roman"/>
          <w:sz w:val="28"/>
          <w:szCs w:val="28"/>
        </w:rPr>
        <w:t xml:space="preserve">% от первоначально утвержденного объема. </w:t>
      </w:r>
    </w:p>
    <w:p w:rsidR="004A4F54" w:rsidRDefault="00D35A9E" w:rsidP="00D35A9E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D35A9E">
        <w:rPr>
          <w:rFonts w:eastAsia="Times New Roman" w:cs="Times New Roman"/>
          <w:sz w:val="28"/>
          <w:szCs w:val="28"/>
        </w:rPr>
        <w:t xml:space="preserve">Увеличение плана по безвозмездным поступлениям в течение финансового года составило </w:t>
      </w:r>
      <w:r w:rsidR="00EE4567">
        <w:rPr>
          <w:rFonts w:eastAsia="Times New Roman" w:cs="Times New Roman"/>
          <w:sz w:val="28"/>
          <w:szCs w:val="28"/>
        </w:rPr>
        <w:t>85606,0</w:t>
      </w:r>
      <w:r w:rsidRPr="00D35A9E">
        <w:rPr>
          <w:rFonts w:eastAsia="Times New Roman" w:cs="Times New Roman"/>
          <w:sz w:val="28"/>
          <w:szCs w:val="28"/>
        </w:rPr>
        <w:t xml:space="preserve"> тыс. рублей, или </w:t>
      </w:r>
      <w:r w:rsidR="00EE4567">
        <w:rPr>
          <w:rFonts w:eastAsia="Times New Roman" w:cs="Times New Roman"/>
          <w:sz w:val="28"/>
          <w:szCs w:val="28"/>
        </w:rPr>
        <w:t>144,0</w:t>
      </w:r>
      <w:r w:rsidRPr="00D35A9E">
        <w:rPr>
          <w:rFonts w:eastAsia="Times New Roman" w:cs="Times New Roman"/>
          <w:sz w:val="28"/>
          <w:szCs w:val="28"/>
        </w:rPr>
        <w:t>% к первоначально утвержденному объему.  </w:t>
      </w:r>
    </w:p>
    <w:p w:rsidR="00D35A9E" w:rsidRPr="00D35A9E" w:rsidRDefault="004A4F54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 </w:t>
      </w:r>
      <w:r w:rsidR="00D35A9E" w:rsidRPr="00D35A9E">
        <w:rPr>
          <w:rFonts w:eastAsia="Times New Roman" w:cs="Times New Roman"/>
          <w:sz w:val="28"/>
          <w:szCs w:val="28"/>
        </w:rPr>
        <w:t>Рост показателей расходов бюджета С</w:t>
      </w:r>
      <w:r w:rsidR="006C42A7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</w:t>
      </w:r>
      <w:proofErr w:type="gramStart"/>
      <w:r w:rsidR="00D35A9E" w:rsidRPr="00D35A9E">
        <w:rPr>
          <w:rFonts w:eastAsia="Times New Roman" w:cs="Times New Roman"/>
          <w:sz w:val="28"/>
          <w:szCs w:val="28"/>
        </w:rPr>
        <w:t>к</w:t>
      </w:r>
      <w:proofErr w:type="gramEnd"/>
      <w:r w:rsidR="00D35A9E" w:rsidRPr="00D35A9E">
        <w:rPr>
          <w:rFonts w:eastAsia="Times New Roman" w:cs="Times New Roman"/>
          <w:sz w:val="28"/>
          <w:szCs w:val="28"/>
        </w:rPr>
        <w:t xml:space="preserve"> первоначально утвержденным составил – </w:t>
      </w:r>
      <w:r w:rsidR="00D4588D">
        <w:rPr>
          <w:rFonts w:eastAsia="Times New Roman" w:cs="Times New Roman"/>
          <w:sz w:val="28"/>
          <w:szCs w:val="28"/>
        </w:rPr>
        <w:t>29,4</w:t>
      </w:r>
      <w:r w:rsidR="00D35A9E" w:rsidRPr="00D35A9E">
        <w:rPr>
          <w:rFonts w:eastAsia="Times New Roman" w:cs="Times New Roman"/>
          <w:sz w:val="28"/>
          <w:szCs w:val="28"/>
        </w:rPr>
        <w:t>%. Основные показатели расходов бюджета С</w:t>
      </w:r>
      <w:r w:rsidR="006C42A7">
        <w:rPr>
          <w:rFonts w:eastAsia="Times New Roman" w:cs="Times New Roman"/>
          <w:sz w:val="28"/>
          <w:szCs w:val="28"/>
        </w:rPr>
        <w:t>тародубского</w:t>
      </w:r>
      <w:r w:rsidR="00D35A9E" w:rsidRPr="00D35A9E">
        <w:rPr>
          <w:rFonts w:eastAsia="Times New Roman" w:cs="Times New Roman"/>
          <w:sz w:val="28"/>
          <w:szCs w:val="28"/>
        </w:rPr>
        <w:t xml:space="preserve"> района в первоначально утвержденной и уточненной редакциях представлены в таблице:</w:t>
      </w:r>
    </w:p>
    <w:p w:rsidR="00D35A9E" w:rsidRPr="00D35A9E" w:rsidRDefault="00D35A9E" w:rsidP="00D35A9E">
      <w:pPr>
        <w:keepNext/>
        <w:ind w:right="-5"/>
        <w:jc w:val="right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Таблица №3 (тыс. руб.)</w:t>
      </w:r>
    </w:p>
    <w:tbl>
      <w:tblPr>
        <w:tblW w:w="97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76"/>
        <w:gridCol w:w="576"/>
        <w:gridCol w:w="1296"/>
        <w:gridCol w:w="1276"/>
        <w:gridCol w:w="1276"/>
        <w:gridCol w:w="1715"/>
      </w:tblGrid>
      <w:tr w:rsidR="00242333" w:rsidRPr="00D35A9E" w:rsidTr="00575D90">
        <w:trPr>
          <w:cantSplit/>
          <w:trHeight w:val="113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AC66D8">
            <w:pPr>
              <w:ind w:right="-152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242333" w:rsidRPr="00D35A9E" w:rsidRDefault="00242333" w:rsidP="00D57989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№</w:t>
            </w:r>
            <w:r w:rsidR="00D57989">
              <w:rPr>
                <w:rFonts w:eastAsia="Times New Roman" w:cs="Times New Roman"/>
                <w:b/>
                <w:bCs/>
                <w:sz w:val="20"/>
                <w:szCs w:val="20"/>
              </w:rPr>
              <w:t>487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2</w:t>
            </w:r>
            <w:r w:rsidR="00D57989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D57989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F7CF6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Решение №</w:t>
            </w:r>
            <w:r w:rsidR="00DF7CF6">
              <w:rPr>
                <w:rFonts w:eastAsia="Times New Roman" w:cs="Times New Roman"/>
                <w:b/>
                <w:bCs/>
                <w:sz w:val="20"/>
                <w:szCs w:val="20"/>
              </w:rPr>
              <w:t>51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57281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DF7CF6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DF7CF6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proofErr w:type="spellStart"/>
            <w:proofErr w:type="gram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  <w:p w:rsidR="00242333" w:rsidRPr="00D35A9E" w:rsidRDefault="00242333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333" w:rsidRPr="00D35A9E" w:rsidRDefault="00242333" w:rsidP="001C37BF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  </w:t>
            </w:r>
            <w:proofErr w:type="spellStart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. ред. к первонач. варианту, %</w:t>
            </w:r>
          </w:p>
        </w:tc>
      </w:tr>
      <w:tr w:rsidR="00242333" w:rsidRPr="00D35A9E" w:rsidTr="00575D90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AC66D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2333">
              <w:rPr>
                <w:rFonts w:eastAsia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D35A9E">
            <w:pPr>
              <w:ind w:firstLine="709"/>
              <w:rPr>
                <w:rFonts w:eastAsia="Times New Roman" w:cs="Times New Roman"/>
                <w:b/>
              </w:rPr>
            </w:pPr>
            <w:r w:rsidRPr="00242333">
              <w:rPr>
                <w:rFonts w:eastAsia="Times New Roman" w:cs="Times New Roman"/>
                <w:b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242333" w:rsidP="00D35A9E">
            <w:pPr>
              <w:ind w:firstLine="709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9D4B3E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27344,7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44257F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32753,7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D7661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5409,0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242333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119,8</w:t>
            </w:r>
          </w:p>
        </w:tc>
      </w:tr>
      <w:tr w:rsidR="00242333" w:rsidRPr="00D35A9E" w:rsidTr="00575D90">
        <w:trPr>
          <w:trHeight w:val="4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67443D" w:rsidRDefault="009D4B3E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D766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-107,8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91,3</w:t>
            </w:r>
          </w:p>
        </w:tc>
      </w:tr>
      <w:tr w:rsidR="00242333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67443D" w:rsidRDefault="009D4B3E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D766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355,0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130,0</w:t>
            </w:r>
          </w:p>
        </w:tc>
      </w:tr>
      <w:tr w:rsidR="00242333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D35A9E" w:rsidRDefault="00242333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Функционирование Правительства 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242333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242333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9D4B3E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13258,7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BB02E6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Pr="00A030FE" w:rsidRDefault="00D766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4838,0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33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136,5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242333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D4B3E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974A76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113AE8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646F30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Обеспечение деятельности финансовых, налоговых и таможенных 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D4B3E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44257F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D76611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1224,0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E659A" w:rsidRDefault="00FC2332" w:rsidP="00646F30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126,3</w:t>
            </w:r>
          </w:p>
        </w:tc>
      </w:tr>
      <w:tr w:rsidR="009E03FD" w:rsidRPr="00D35A9E" w:rsidTr="00575D90">
        <w:trPr>
          <w:trHeight w:val="44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9E03FD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7443D" w:rsidRDefault="009D4B3E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D766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-15,0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98,8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F579A0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F579A0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579A0">
              <w:rPr>
                <w:rFonts w:eastAsia="Times New Roman" w:cs="Times New Roman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F579A0">
              <w:rPr>
                <w:rFonts w:eastAsia="Times New Roman" w:cs="Times New Roman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67443D" w:rsidRDefault="005728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BB02E6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030FE" w:rsidRDefault="00D766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</w:tr>
      <w:tr w:rsidR="00F579A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AC66D8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F579A0">
            <w:pPr>
              <w:ind w:firstLine="70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579A0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9D4B3E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5420,6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44257F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Pr="00A030FE" w:rsidRDefault="00D76611" w:rsidP="00D35A9E">
            <w:pPr>
              <w:ind w:right="-108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-615,2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9A0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88,7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AC66D8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D35A9E">
            <w:pPr>
              <w:ind w:firstLine="709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043ECA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9D4B3E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44257F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D76611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C66D8" w:rsidRDefault="00FC2332" w:rsidP="00D35A9E">
            <w:pPr>
              <w:ind w:right="-108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043EC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</w:t>
            </w:r>
            <w:r w:rsidR="00043ECA">
              <w:rPr>
                <w:rFonts w:eastAsia="Times New Roman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043ECA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FC2332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043ECA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D35A9E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043ECA">
              <w:rPr>
                <w:rFonts w:eastAsia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043ECA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043ECA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D766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043ECA" w:rsidRDefault="00FC2332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113,1</w:t>
            </w:r>
          </w:p>
        </w:tc>
      </w:tr>
      <w:tr w:rsidR="009E03FD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FC2332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113,1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043ECA">
              <w:rPr>
                <w:rFonts w:eastAsia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043ECA">
              <w:rPr>
                <w:rFonts w:eastAsia="Times New Roman" w:cs="Times New Roman"/>
                <w:b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78438,3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D766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60685,9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043ECA" w:rsidRDefault="001A4BC7" w:rsidP="00FC2332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В </w:t>
            </w:r>
            <w:r w:rsidR="00FC2332">
              <w:rPr>
                <w:rFonts w:eastAsia="Times New Roman" w:cs="Times New Roman"/>
                <w:b/>
              </w:rPr>
              <w:t>4,4</w:t>
            </w:r>
            <w:r>
              <w:rPr>
                <w:rFonts w:eastAsia="Times New Roman" w:cs="Times New Roman"/>
                <w:b/>
              </w:rPr>
              <w:t xml:space="preserve"> раза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74A76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043ECA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Pr="00D35A9E" w:rsidRDefault="00043ECA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974A76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CA" w:rsidRDefault="001A4BC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FC2332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104,2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D35A9E">
              <w:rPr>
                <w:rFonts w:eastAsia="Times New Roman" w:cs="Times New Roman"/>
                <w:sz w:val="20"/>
                <w:szCs w:val="20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74877,6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57633,7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FC2332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="00FC2332">
              <w:rPr>
                <w:rFonts w:eastAsia="Times New Roman" w:cs="Times New Roman"/>
              </w:rPr>
              <w:t>4,3</w:t>
            </w:r>
            <w:r>
              <w:rPr>
                <w:rFonts w:eastAsia="Times New Roman" w:cs="Times New Roman"/>
              </w:rPr>
              <w:t xml:space="preserve"> раз</w:t>
            </w:r>
            <w:r w:rsidR="00113AE8">
              <w:rPr>
                <w:rFonts w:eastAsia="Times New Roman" w:cs="Times New Roman"/>
              </w:rPr>
              <w:t>а</w:t>
            </w:r>
          </w:p>
        </w:tc>
      </w:tr>
      <w:tr w:rsidR="009E03FD" w:rsidRPr="00D35A9E" w:rsidTr="00575D90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D76611" w:rsidP="00974A76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3020,4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13AE8" w:rsidP="00FC2332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="00FC2332">
              <w:rPr>
                <w:rFonts w:eastAsia="Times New Roman" w:cs="Times New Roman"/>
              </w:rPr>
              <w:t>11,9</w:t>
            </w:r>
            <w:r>
              <w:rPr>
                <w:rFonts w:eastAsia="Times New Roman" w:cs="Times New Roman"/>
              </w:rPr>
              <w:t xml:space="preserve"> раза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24774,8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D766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21741,5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1A4BC7" w:rsidP="00FC2332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В </w:t>
            </w:r>
            <w:r w:rsidR="00FC2332">
              <w:rPr>
                <w:rFonts w:eastAsia="Times New Roman" w:cs="Times New Roman"/>
                <w:b/>
              </w:rPr>
              <w:t>8,2</w:t>
            </w:r>
            <w:r>
              <w:rPr>
                <w:rFonts w:eastAsia="Times New Roman" w:cs="Times New Roman"/>
                <w:b/>
              </w:rPr>
              <w:t xml:space="preserve"> раз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firstLine="709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FC2332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101,9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17869,8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1A4BC7" w:rsidP="00581AD7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r w:rsidR="00581AD7">
              <w:rPr>
                <w:rFonts w:eastAsia="Times New Roman" w:cs="Times New Roman"/>
              </w:rPr>
              <w:t>7,0</w:t>
            </w:r>
            <w:r>
              <w:rPr>
                <w:rFonts w:eastAsia="Times New Roman" w:cs="Times New Roman"/>
              </w:rPr>
              <w:t xml:space="preserve"> раз</w:t>
            </w:r>
          </w:p>
        </w:tc>
      </w:tr>
      <w:tr w:rsidR="0044257F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Pr="00D35A9E" w:rsidRDefault="0044257F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Pr="00D35A9E" w:rsidRDefault="0044257F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Default="00D766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3871,7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7F" w:rsidRDefault="0044257F" w:rsidP="00113AE8">
            <w:pPr>
              <w:ind w:right="-108"/>
              <w:rPr>
                <w:rFonts w:eastAsia="Times New Roman" w:cs="Times New Roman"/>
              </w:rPr>
            </w:pP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F36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9E03FD" w:rsidP="00043ECA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572811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7C4443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AF3641" w:rsidRDefault="00113AE8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57281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7C4443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113AE8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D35A9E">
            <w:pPr>
              <w:ind w:right="-108"/>
              <w:rPr>
                <w:rFonts w:eastAsia="Times New Roman" w:cs="Times New Roman"/>
                <w:b/>
              </w:rPr>
            </w:pPr>
            <w:r w:rsidRPr="00AF3641">
              <w:rPr>
                <w:rFonts w:eastAsia="Times New Roman" w:cs="Times New Roman"/>
                <w:b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E03FD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205511,7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210802,9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4F1EF4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20022,9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AF3641" w:rsidRDefault="00581AD7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102,6</w:t>
            </w:r>
          </w:p>
        </w:tc>
      </w:tr>
      <w:tr w:rsidR="00AF3641" w:rsidRPr="00D35A9E" w:rsidTr="00575D90">
        <w:trPr>
          <w:trHeight w:val="2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AF3641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41034,9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3453,8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581AD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104,9</w:t>
            </w:r>
          </w:p>
        </w:tc>
      </w:tr>
      <w:tr w:rsidR="00AF3641" w:rsidRPr="00D35A9E" w:rsidTr="00575D90">
        <w:trPr>
          <w:trHeight w:val="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AF3641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575D90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145723,2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149201,0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14024,9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41" w:rsidRPr="00AF3641" w:rsidRDefault="00581AD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102,4</w:t>
            </w:r>
          </w:p>
        </w:tc>
      </w:tr>
      <w:tr w:rsidR="00575D90" w:rsidRPr="00D35A9E" w:rsidTr="00575D90">
        <w:trPr>
          <w:trHeight w:val="3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575D90">
            <w:pPr>
              <w:ind w:left="-65" w:firstLine="77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AF3641" w:rsidRDefault="00581AD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105,9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4F1EF4" w:rsidP="000F4D4C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-363,7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FD" w:rsidRPr="00D35A9E" w:rsidRDefault="00581AD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91,8</w:t>
            </w:r>
          </w:p>
        </w:tc>
      </w:tr>
      <w:tr w:rsidR="009E03FD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03FD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9E21C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-32,0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FD" w:rsidRPr="00D35A9E" w:rsidRDefault="00581AD7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99,8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75D90" w:rsidP="00F559AF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9D4B3E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44257F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45743,9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9E21C9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3717,2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575D90" w:rsidRDefault="00581AD7" w:rsidP="00F559AF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108,8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9D4B3E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44257F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9E21C9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3181,3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AA410C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108,9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F559AF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9D4B3E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44257F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6949,2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9E21C9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AA410C" w:rsidP="00F559AF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108,4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22827,1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E21C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-873,0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AA410C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96,3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9E21C9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AA410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107,5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-240,5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AA410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38,8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-854,5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AA410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95,6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AA410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100,6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right="-108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2C4D5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AA410C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100,0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D64B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AA410C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575D90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Межбюджетные трансферты бюджетам общего характера субъектов РФ и муниципальных образований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D35A9E">
            <w:pPr>
              <w:ind w:right="-108"/>
              <w:rPr>
                <w:rFonts w:eastAsia="Times New Roman" w:cs="Times New Roman"/>
                <w:b/>
              </w:rPr>
            </w:pPr>
            <w:r w:rsidRPr="00575D90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575D90" w:rsidP="00043ECA">
            <w:pPr>
              <w:ind w:firstLine="709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9D4B3E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2C4D59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2500,0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575D90" w:rsidRDefault="00AA410C" w:rsidP="00113AE8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137,1</w:t>
            </w:r>
            <w:r w:rsidR="00D508D6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575D90" w:rsidRPr="00D35A9E" w:rsidTr="00575D90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Дотации на выравнивание бюджетной обеспеченности субъектов РФ 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44257F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2C4D59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2500,0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B0D9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141,7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043ECA">
            <w:pPr>
              <w:ind w:right="-10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Default="00130812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4F1EF4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575D90" w:rsidRPr="00D35A9E" w:rsidTr="00575D90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right="-108"/>
              <w:rPr>
                <w:rFonts w:eastAsia="Times New Roman" w:cs="Times New Roman"/>
              </w:rPr>
            </w:pPr>
            <w:r w:rsidRPr="00D35A9E">
              <w:rPr>
                <w:rFonts w:eastAsia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D35A9E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575D90" w:rsidP="00043ECA">
            <w:pPr>
              <w:ind w:firstLine="709"/>
              <w:jc w:val="both"/>
              <w:rPr>
                <w:rFonts w:eastAsia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9D4B3E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330249,1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A030FE" w:rsidRDefault="0044257F" w:rsidP="00D35A9E">
            <w:pPr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429085,9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2C4D59" w:rsidRDefault="002C4D59" w:rsidP="00D35A9E">
            <w:pPr>
              <w:ind w:right="-108"/>
              <w:rPr>
                <w:rFonts w:eastAsia="Times New Roman" w:cs="Times New Roman"/>
                <w:b/>
              </w:rPr>
            </w:pPr>
            <w:r w:rsidRPr="002C4D59">
              <w:rPr>
                <w:rFonts w:eastAsia="Times New Roman" w:cs="Times New Roman"/>
                <w:b/>
              </w:rPr>
              <w:t>98836,8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90" w:rsidRPr="00D35A9E" w:rsidRDefault="003B0D9D" w:rsidP="00D35A9E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129,9</w:t>
            </w:r>
          </w:p>
        </w:tc>
      </w:tr>
    </w:tbl>
    <w:p w:rsidR="00B7539B" w:rsidRDefault="00B7539B" w:rsidP="00D35A9E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Увеличение плана по расходам по сравнению с первоначальным вариантом бюджета составило </w:t>
      </w:r>
      <w:r w:rsidR="001A1BDC">
        <w:rPr>
          <w:rFonts w:eastAsia="Times New Roman" w:cs="Times New Roman"/>
          <w:sz w:val="28"/>
          <w:szCs w:val="28"/>
        </w:rPr>
        <w:t xml:space="preserve">98836,8 </w:t>
      </w:r>
      <w:r w:rsidRPr="00D35A9E">
        <w:rPr>
          <w:rFonts w:eastAsia="Times New Roman" w:cs="Times New Roman"/>
          <w:sz w:val="28"/>
          <w:szCs w:val="28"/>
        </w:rPr>
        <w:t xml:space="preserve">тыс. рублей, или </w:t>
      </w:r>
      <w:r w:rsidR="001A1BDC">
        <w:rPr>
          <w:rFonts w:eastAsia="Times New Roman" w:cs="Times New Roman"/>
          <w:sz w:val="28"/>
          <w:szCs w:val="28"/>
        </w:rPr>
        <w:t>129,9</w:t>
      </w:r>
      <w:r w:rsidRPr="00D35A9E">
        <w:rPr>
          <w:rFonts w:eastAsia="Times New Roman" w:cs="Times New Roman"/>
          <w:sz w:val="28"/>
          <w:szCs w:val="28"/>
        </w:rPr>
        <w:t xml:space="preserve">%. Наибольший рост расходов к первоначальному варианту отмечен по </w:t>
      </w:r>
      <w:r w:rsidR="00D508D6">
        <w:rPr>
          <w:rFonts w:eastAsia="Times New Roman" w:cs="Times New Roman"/>
          <w:sz w:val="28"/>
          <w:szCs w:val="28"/>
        </w:rPr>
        <w:t xml:space="preserve">разделу 05 «Жилищное хозяйство» - в </w:t>
      </w:r>
      <w:r w:rsidR="001A1BDC">
        <w:rPr>
          <w:rFonts w:eastAsia="Times New Roman" w:cs="Times New Roman"/>
          <w:sz w:val="28"/>
          <w:szCs w:val="28"/>
        </w:rPr>
        <w:t>8,2</w:t>
      </w:r>
      <w:r w:rsidR="00D508D6">
        <w:rPr>
          <w:rFonts w:eastAsia="Times New Roman" w:cs="Times New Roman"/>
          <w:sz w:val="28"/>
          <w:szCs w:val="28"/>
        </w:rPr>
        <w:t xml:space="preserve"> раз</w:t>
      </w:r>
      <w:r w:rsidR="00113AE8">
        <w:rPr>
          <w:rFonts w:eastAsia="Times New Roman" w:cs="Times New Roman"/>
          <w:sz w:val="28"/>
          <w:szCs w:val="28"/>
        </w:rPr>
        <w:t>а</w:t>
      </w:r>
      <w:r w:rsidR="00D508D6">
        <w:rPr>
          <w:rFonts w:eastAsia="Times New Roman" w:cs="Times New Roman"/>
          <w:sz w:val="28"/>
          <w:szCs w:val="28"/>
        </w:rPr>
        <w:t>.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>Наибольшее снижение расходов по сравнению с первоначальным вариантом бюджета отмечено по подраздел</w:t>
      </w:r>
      <w:r w:rsidR="007D37DC">
        <w:rPr>
          <w:rFonts w:eastAsia="Times New Roman" w:cs="Times New Roman"/>
          <w:sz w:val="28"/>
          <w:szCs w:val="28"/>
        </w:rPr>
        <w:t>у</w:t>
      </w:r>
      <w:r w:rsidRPr="00D35A9E">
        <w:rPr>
          <w:rFonts w:eastAsia="Times New Roman" w:cs="Times New Roman"/>
          <w:sz w:val="28"/>
          <w:szCs w:val="28"/>
        </w:rPr>
        <w:t>:</w:t>
      </w:r>
    </w:p>
    <w:p w:rsidR="00D35A9E" w:rsidRPr="00D35A9E" w:rsidRDefault="00D35A9E" w:rsidP="00D35A9E">
      <w:pPr>
        <w:ind w:firstLine="567"/>
        <w:jc w:val="both"/>
        <w:rPr>
          <w:rFonts w:eastAsia="Times New Roman" w:cs="Times New Roman"/>
        </w:rPr>
      </w:pPr>
      <w:r w:rsidRPr="00D35A9E">
        <w:rPr>
          <w:rFonts w:eastAsia="Times New Roman" w:cs="Times New Roman"/>
          <w:sz w:val="28"/>
          <w:szCs w:val="28"/>
        </w:rPr>
        <w:t xml:space="preserve">- </w:t>
      </w:r>
      <w:r w:rsidR="001A1BDC">
        <w:rPr>
          <w:rFonts w:eastAsia="Times New Roman" w:cs="Times New Roman"/>
          <w:sz w:val="28"/>
          <w:szCs w:val="28"/>
        </w:rPr>
        <w:t>10</w:t>
      </w:r>
      <w:r w:rsidR="00D508D6">
        <w:rPr>
          <w:rFonts w:eastAsia="Times New Roman" w:cs="Times New Roman"/>
          <w:sz w:val="28"/>
          <w:szCs w:val="28"/>
        </w:rPr>
        <w:t xml:space="preserve"> </w:t>
      </w:r>
      <w:r w:rsidR="001A1BDC">
        <w:rPr>
          <w:rFonts w:eastAsia="Times New Roman" w:cs="Times New Roman"/>
          <w:sz w:val="28"/>
          <w:szCs w:val="28"/>
        </w:rPr>
        <w:t xml:space="preserve">03 </w:t>
      </w:r>
      <w:r w:rsidRPr="00D35A9E">
        <w:rPr>
          <w:rFonts w:eastAsia="Times New Roman" w:cs="Times New Roman"/>
          <w:sz w:val="28"/>
          <w:szCs w:val="28"/>
        </w:rPr>
        <w:t>«</w:t>
      </w:r>
      <w:proofErr w:type="gramStart"/>
      <w:r w:rsidR="001A1BDC">
        <w:rPr>
          <w:rFonts w:eastAsia="Times New Roman" w:cs="Times New Roman"/>
          <w:sz w:val="28"/>
          <w:szCs w:val="28"/>
        </w:rPr>
        <w:t>Социальная</w:t>
      </w:r>
      <w:proofErr w:type="gramEnd"/>
      <w:r w:rsidR="001A1BDC">
        <w:rPr>
          <w:rFonts w:eastAsia="Times New Roman" w:cs="Times New Roman"/>
          <w:sz w:val="28"/>
          <w:szCs w:val="28"/>
        </w:rPr>
        <w:t xml:space="preserve"> обеспечение населения</w:t>
      </w:r>
      <w:r w:rsidRPr="00D35A9E">
        <w:rPr>
          <w:rFonts w:eastAsia="Times New Roman" w:cs="Times New Roman"/>
          <w:sz w:val="28"/>
          <w:szCs w:val="28"/>
        </w:rPr>
        <w:t xml:space="preserve">» на </w:t>
      </w:r>
      <w:r w:rsidR="001A1BDC">
        <w:rPr>
          <w:rFonts w:eastAsia="Times New Roman" w:cs="Times New Roman"/>
          <w:sz w:val="28"/>
          <w:szCs w:val="28"/>
        </w:rPr>
        <w:t>240,5</w:t>
      </w:r>
      <w:r w:rsidRPr="00D35A9E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1A1BDC">
        <w:rPr>
          <w:rFonts w:eastAsia="Times New Roman" w:cs="Times New Roman"/>
          <w:sz w:val="28"/>
          <w:szCs w:val="28"/>
        </w:rPr>
        <w:t>61,2</w:t>
      </w:r>
      <w:r w:rsidRPr="00D35A9E">
        <w:rPr>
          <w:rFonts w:eastAsia="Times New Roman" w:cs="Times New Roman"/>
          <w:sz w:val="28"/>
          <w:szCs w:val="28"/>
        </w:rPr>
        <w:t>%.</w:t>
      </w:r>
    </w:p>
    <w:p w:rsidR="00D35A9E" w:rsidRDefault="00D35A9E" w:rsidP="00EA5326">
      <w:pPr>
        <w:ind w:firstLine="567"/>
        <w:jc w:val="both"/>
        <w:rPr>
          <w:rFonts w:eastAsia="Times New Roman" w:cs="Times New Roman"/>
          <w:sz w:val="28"/>
          <w:szCs w:val="28"/>
        </w:rPr>
      </w:pPr>
      <w:proofErr w:type="gramStart"/>
      <w:r w:rsidRPr="00D35A9E">
        <w:rPr>
          <w:rFonts w:eastAsia="Times New Roman" w:cs="Times New Roman"/>
          <w:sz w:val="28"/>
          <w:szCs w:val="28"/>
        </w:rPr>
        <w:t xml:space="preserve">В </w:t>
      </w:r>
      <w:r w:rsidR="00EA5326">
        <w:rPr>
          <w:rFonts w:eastAsia="Times New Roman" w:cs="Times New Roman"/>
          <w:sz w:val="28"/>
          <w:szCs w:val="28"/>
        </w:rPr>
        <w:t>соответствии с</w:t>
      </w:r>
      <w:r w:rsidRPr="00D35A9E">
        <w:rPr>
          <w:rFonts w:eastAsia="Times New Roman" w:cs="Times New Roman"/>
          <w:sz w:val="28"/>
          <w:szCs w:val="28"/>
        </w:rPr>
        <w:t xml:space="preserve"> пункт</w:t>
      </w:r>
      <w:r w:rsidR="00EA5326">
        <w:rPr>
          <w:rFonts w:eastAsia="Times New Roman" w:cs="Times New Roman"/>
          <w:sz w:val="28"/>
          <w:szCs w:val="28"/>
        </w:rPr>
        <w:t>ом</w:t>
      </w:r>
      <w:r w:rsidRPr="00D35A9E">
        <w:rPr>
          <w:rFonts w:eastAsia="Times New Roman" w:cs="Times New Roman"/>
          <w:sz w:val="28"/>
          <w:szCs w:val="28"/>
        </w:rPr>
        <w:t xml:space="preserve"> 2 статьи 38 Федерального закона от 06.10.2003г. №131-ФЗ "Об общих принципах организации местного самоуправления в Российской Федерации", пункт</w:t>
      </w:r>
      <w:r w:rsidR="00EA5326">
        <w:rPr>
          <w:rFonts w:eastAsia="Times New Roman" w:cs="Times New Roman"/>
          <w:sz w:val="28"/>
          <w:szCs w:val="28"/>
        </w:rPr>
        <w:t>ом</w:t>
      </w:r>
      <w:r w:rsidRPr="00D35A9E">
        <w:rPr>
          <w:rFonts w:eastAsia="Times New Roman" w:cs="Times New Roman"/>
          <w:sz w:val="28"/>
          <w:szCs w:val="28"/>
        </w:rPr>
        <w:t xml:space="preserve"> 2 статьи 9 Федерального закона от 07.02.2011г. №6-ФЗ "Об общих принципах организации и деятельности контрольно-счетных органов субъектов Российской Федерации и муниципальных образований" проекты решений С</w:t>
      </w:r>
      <w:r w:rsidR="00EA5326">
        <w:rPr>
          <w:rFonts w:eastAsia="Times New Roman" w:cs="Times New Roman"/>
          <w:sz w:val="28"/>
          <w:szCs w:val="28"/>
        </w:rPr>
        <w:t>тародубского</w:t>
      </w:r>
      <w:r w:rsidRPr="00D35A9E">
        <w:rPr>
          <w:rFonts w:eastAsia="Times New Roman" w:cs="Times New Roman"/>
          <w:sz w:val="28"/>
          <w:szCs w:val="28"/>
        </w:rPr>
        <w:t xml:space="preserve"> районного Совета народных депутатов о внесении изменений в Решение о бюджете</w:t>
      </w:r>
      <w:proofErr w:type="gramEnd"/>
      <w:r w:rsidRPr="00D35A9E">
        <w:rPr>
          <w:rFonts w:eastAsia="Times New Roman" w:cs="Times New Roman"/>
          <w:sz w:val="28"/>
          <w:szCs w:val="28"/>
        </w:rPr>
        <w:t xml:space="preserve"> на 201</w:t>
      </w:r>
      <w:r w:rsidR="001A1BDC">
        <w:rPr>
          <w:rFonts w:eastAsia="Times New Roman" w:cs="Times New Roman"/>
          <w:sz w:val="28"/>
          <w:szCs w:val="28"/>
        </w:rPr>
        <w:t>9</w:t>
      </w:r>
      <w:r w:rsidRPr="00D35A9E">
        <w:rPr>
          <w:rFonts w:eastAsia="Times New Roman" w:cs="Times New Roman"/>
          <w:sz w:val="28"/>
          <w:szCs w:val="28"/>
        </w:rPr>
        <w:t xml:space="preserve"> год </w:t>
      </w:r>
      <w:r w:rsidR="00EA5326">
        <w:rPr>
          <w:rFonts w:eastAsia="Times New Roman" w:cs="Times New Roman"/>
          <w:sz w:val="28"/>
          <w:szCs w:val="28"/>
        </w:rPr>
        <w:t>предоставлялись на экспертизу в Контрольно-счетную палату.</w:t>
      </w:r>
    </w:p>
    <w:p w:rsidR="00747259" w:rsidRDefault="00747259" w:rsidP="00EA5326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EA5326" w:rsidRPr="00EA5326" w:rsidRDefault="00EA5326" w:rsidP="00EA5326">
      <w:pPr>
        <w:ind w:left="1259"/>
        <w:jc w:val="center"/>
        <w:rPr>
          <w:rFonts w:eastAsia="Calibri" w:cs="Times New Roman"/>
          <w:sz w:val="22"/>
          <w:szCs w:val="22"/>
          <w:lang w:eastAsia="en-US"/>
        </w:rPr>
      </w:pP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>ОБЩАЯ ОЦЕНКА ИСПОЛНЕНИЯ БЮДЖЕТА С</w:t>
      </w:r>
      <w:r w:rsidR="00747259">
        <w:rPr>
          <w:rFonts w:eastAsia="Calibri" w:cs="Times New Roman"/>
          <w:b/>
          <w:bCs/>
          <w:sz w:val="22"/>
          <w:szCs w:val="22"/>
          <w:lang w:eastAsia="en-US"/>
        </w:rPr>
        <w:t>ТАРОДУБСКОГО</w:t>
      </w: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 xml:space="preserve"> МУНИЦИПАЛЬНОГО РАЙОНА ЗА 201</w:t>
      </w:r>
      <w:r w:rsidR="00CF22A8">
        <w:rPr>
          <w:rFonts w:eastAsia="Calibri" w:cs="Times New Roman"/>
          <w:b/>
          <w:bCs/>
          <w:sz w:val="22"/>
          <w:szCs w:val="22"/>
          <w:lang w:eastAsia="en-US"/>
        </w:rPr>
        <w:t>9</w:t>
      </w:r>
      <w:r w:rsidRPr="00EA5326">
        <w:rPr>
          <w:rFonts w:eastAsia="Calibri" w:cs="Times New Roman"/>
          <w:b/>
          <w:bCs/>
          <w:sz w:val="22"/>
          <w:szCs w:val="22"/>
          <w:lang w:eastAsia="en-US"/>
        </w:rPr>
        <w:t xml:space="preserve"> ГОД</w:t>
      </w:r>
    </w:p>
    <w:p w:rsidR="00EA5326" w:rsidRPr="00EA5326" w:rsidRDefault="00EA5326" w:rsidP="00EA5326">
      <w:pPr>
        <w:rPr>
          <w:rFonts w:eastAsia="Calibri" w:cs="Times New Roman"/>
          <w:sz w:val="22"/>
          <w:szCs w:val="22"/>
          <w:lang w:eastAsia="en-US"/>
        </w:rPr>
      </w:pPr>
      <w:r w:rsidRPr="00EA5326">
        <w:rPr>
          <w:rFonts w:eastAsia="Calibri" w:cs="Times New Roman"/>
          <w:sz w:val="28"/>
          <w:szCs w:val="28"/>
          <w:lang w:eastAsia="en-US"/>
        </w:rPr>
        <w:t xml:space="preserve">      </w:t>
      </w:r>
    </w:p>
    <w:p w:rsidR="00566093" w:rsidRPr="00681D54" w:rsidRDefault="00EA5326" w:rsidP="00EA5326">
      <w:pPr>
        <w:ind w:firstLine="567"/>
        <w:jc w:val="both"/>
        <w:rPr>
          <w:rFonts w:eastAsia="Times New Roman" w:cs="Times New Roman"/>
          <w:sz w:val="28"/>
          <w:szCs w:val="28"/>
          <w:highlight w:val="yellow"/>
        </w:rPr>
      </w:pPr>
      <w:r w:rsidRPr="00EA5326">
        <w:rPr>
          <w:rFonts w:eastAsia="Times New Roman" w:cs="Times New Roman"/>
          <w:sz w:val="28"/>
          <w:szCs w:val="28"/>
        </w:rPr>
        <w:t>Бюджет С</w:t>
      </w:r>
      <w:r w:rsidR="00747259">
        <w:rPr>
          <w:rFonts w:eastAsia="Times New Roman" w:cs="Times New Roman"/>
          <w:sz w:val="28"/>
          <w:szCs w:val="28"/>
        </w:rPr>
        <w:t>тародубского</w:t>
      </w:r>
      <w:r w:rsidRPr="00EA5326">
        <w:rPr>
          <w:rFonts w:eastAsia="Times New Roman" w:cs="Times New Roman"/>
          <w:sz w:val="28"/>
          <w:szCs w:val="28"/>
        </w:rPr>
        <w:t xml:space="preserve"> района за 201</w:t>
      </w:r>
      <w:r w:rsidR="00CF22A8">
        <w:rPr>
          <w:rFonts w:eastAsia="Times New Roman" w:cs="Times New Roman"/>
          <w:sz w:val="28"/>
          <w:szCs w:val="28"/>
        </w:rPr>
        <w:t>9</w:t>
      </w:r>
      <w:r w:rsidRPr="00EA5326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681D54">
        <w:rPr>
          <w:rFonts w:eastAsia="Times New Roman" w:cs="Times New Roman"/>
          <w:sz w:val="28"/>
          <w:szCs w:val="28"/>
        </w:rPr>
        <w:t>404382,3</w:t>
      </w:r>
      <w:r w:rsidRPr="00EA5326">
        <w:rPr>
          <w:rFonts w:eastAsia="Times New Roman" w:cs="Times New Roman"/>
          <w:sz w:val="28"/>
          <w:szCs w:val="28"/>
        </w:rPr>
        <w:t xml:space="preserve"> тыс. рублей или </w:t>
      </w:r>
      <w:r w:rsidR="00681D54">
        <w:rPr>
          <w:rFonts w:eastAsia="Times New Roman" w:cs="Times New Roman"/>
          <w:sz w:val="28"/>
          <w:szCs w:val="28"/>
        </w:rPr>
        <w:t>99,9</w:t>
      </w:r>
      <w:r w:rsidRPr="00EA5326">
        <w:rPr>
          <w:rFonts w:eastAsia="Times New Roman" w:cs="Times New Roman"/>
          <w:sz w:val="28"/>
          <w:szCs w:val="28"/>
        </w:rPr>
        <w:t>% к уточненному годовому плану. По сравнению с 201</w:t>
      </w:r>
      <w:r w:rsidR="00681D54">
        <w:rPr>
          <w:rFonts w:eastAsia="Times New Roman" w:cs="Times New Roman"/>
          <w:sz w:val="28"/>
          <w:szCs w:val="28"/>
        </w:rPr>
        <w:t>8</w:t>
      </w:r>
      <w:r w:rsidRPr="00EA5326">
        <w:rPr>
          <w:rFonts w:eastAsia="Times New Roman" w:cs="Times New Roman"/>
          <w:sz w:val="28"/>
          <w:szCs w:val="28"/>
        </w:rPr>
        <w:t xml:space="preserve"> </w:t>
      </w:r>
      <w:r w:rsidRPr="00AA1EB0">
        <w:rPr>
          <w:rFonts w:eastAsia="Times New Roman" w:cs="Times New Roman"/>
          <w:sz w:val="28"/>
          <w:szCs w:val="28"/>
        </w:rPr>
        <w:t xml:space="preserve">годом поступление доходов </w:t>
      </w:r>
      <w:r w:rsidR="00E52C1F" w:rsidRPr="00AA1EB0">
        <w:rPr>
          <w:rFonts w:eastAsia="Times New Roman" w:cs="Times New Roman"/>
          <w:sz w:val="28"/>
          <w:szCs w:val="28"/>
        </w:rPr>
        <w:t>увеличилось</w:t>
      </w:r>
      <w:r w:rsidRPr="00AA1EB0">
        <w:rPr>
          <w:rFonts w:eastAsia="Times New Roman" w:cs="Times New Roman"/>
          <w:sz w:val="28"/>
          <w:szCs w:val="28"/>
        </w:rPr>
        <w:t xml:space="preserve"> на </w:t>
      </w:r>
      <w:r w:rsidR="00E52C1F" w:rsidRPr="00AA1EB0">
        <w:rPr>
          <w:rFonts w:eastAsia="Times New Roman" w:cs="Times New Roman"/>
          <w:sz w:val="28"/>
          <w:szCs w:val="28"/>
        </w:rPr>
        <w:t>37754,8</w:t>
      </w:r>
      <w:r w:rsidRPr="00AA1EB0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E52C1F" w:rsidRPr="00AA1EB0">
        <w:rPr>
          <w:rFonts w:eastAsia="Times New Roman" w:cs="Times New Roman"/>
          <w:sz w:val="28"/>
          <w:szCs w:val="28"/>
        </w:rPr>
        <w:t>110,3</w:t>
      </w:r>
      <w:r w:rsidRPr="00AA1EB0">
        <w:rPr>
          <w:rFonts w:eastAsia="Times New Roman" w:cs="Times New Roman"/>
          <w:sz w:val="28"/>
          <w:szCs w:val="28"/>
        </w:rPr>
        <w:t xml:space="preserve">%, из них собственные доходы </w:t>
      </w:r>
      <w:r w:rsidR="00E52C1F" w:rsidRPr="00AA1EB0">
        <w:rPr>
          <w:rFonts w:eastAsia="Times New Roman" w:cs="Times New Roman"/>
          <w:sz w:val="28"/>
          <w:szCs w:val="28"/>
        </w:rPr>
        <w:t>увеличились</w:t>
      </w:r>
      <w:r w:rsidRPr="00AA1EB0">
        <w:rPr>
          <w:rFonts w:eastAsia="Times New Roman" w:cs="Times New Roman"/>
          <w:sz w:val="28"/>
          <w:szCs w:val="28"/>
        </w:rPr>
        <w:t xml:space="preserve"> на </w:t>
      </w:r>
      <w:r w:rsidR="00E52C1F" w:rsidRPr="00AA1EB0">
        <w:rPr>
          <w:rFonts w:eastAsia="Times New Roman" w:cs="Times New Roman"/>
          <w:sz w:val="28"/>
          <w:szCs w:val="28"/>
        </w:rPr>
        <w:t>104,9</w:t>
      </w:r>
      <w:r w:rsidRPr="00AA1EB0">
        <w:rPr>
          <w:rFonts w:eastAsia="Times New Roman" w:cs="Times New Roman"/>
          <w:sz w:val="28"/>
          <w:szCs w:val="28"/>
        </w:rPr>
        <w:t xml:space="preserve">%, финансовая помощь от других уровней бюджетов </w:t>
      </w:r>
      <w:r w:rsidR="003B6262" w:rsidRPr="00AA1EB0">
        <w:rPr>
          <w:rFonts w:eastAsia="Times New Roman" w:cs="Times New Roman"/>
          <w:sz w:val="28"/>
          <w:szCs w:val="28"/>
        </w:rPr>
        <w:t xml:space="preserve">незначительно увеличилась на </w:t>
      </w:r>
      <w:r w:rsidR="00E52C1F" w:rsidRPr="00AA1EB0">
        <w:rPr>
          <w:rFonts w:eastAsia="Times New Roman" w:cs="Times New Roman"/>
          <w:sz w:val="28"/>
          <w:szCs w:val="28"/>
        </w:rPr>
        <w:t>31324,9</w:t>
      </w:r>
      <w:r w:rsidR="003B6262" w:rsidRPr="00AA1EB0">
        <w:rPr>
          <w:rFonts w:eastAsia="Times New Roman" w:cs="Times New Roman"/>
          <w:sz w:val="28"/>
          <w:szCs w:val="28"/>
        </w:rPr>
        <w:t xml:space="preserve"> тыс. рублей или </w:t>
      </w:r>
      <w:proofErr w:type="gramStart"/>
      <w:r w:rsidR="003B6262" w:rsidRPr="00AA1EB0">
        <w:rPr>
          <w:rFonts w:eastAsia="Times New Roman" w:cs="Times New Roman"/>
          <w:sz w:val="28"/>
          <w:szCs w:val="28"/>
        </w:rPr>
        <w:t>на</w:t>
      </w:r>
      <w:proofErr w:type="gramEnd"/>
      <w:r w:rsidR="003B6262" w:rsidRPr="00AA1EB0">
        <w:rPr>
          <w:rFonts w:eastAsia="Times New Roman" w:cs="Times New Roman"/>
          <w:sz w:val="28"/>
          <w:szCs w:val="28"/>
        </w:rPr>
        <w:t xml:space="preserve"> </w:t>
      </w:r>
      <w:r w:rsidR="00AA1EB0" w:rsidRPr="00AA1EB0">
        <w:rPr>
          <w:rFonts w:eastAsia="Times New Roman" w:cs="Times New Roman"/>
          <w:sz w:val="28"/>
          <w:szCs w:val="28"/>
        </w:rPr>
        <w:t>113,3</w:t>
      </w:r>
      <w:r w:rsidR="003B6262" w:rsidRPr="00AA1EB0">
        <w:rPr>
          <w:rFonts w:eastAsia="Times New Roman" w:cs="Times New Roman"/>
          <w:sz w:val="28"/>
          <w:szCs w:val="28"/>
        </w:rPr>
        <w:t>%</w:t>
      </w:r>
      <w:r w:rsidRPr="00AA1EB0">
        <w:rPr>
          <w:rFonts w:eastAsia="Times New Roman" w:cs="Times New Roman"/>
          <w:sz w:val="28"/>
          <w:szCs w:val="28"/>
        </w:rPr>
        <w:t>.  </w:t>
      </w:r>
      <w:r w:rsidRPr="00681D54">
        <w:rPr>
          <w:rFonts w:eastAsia="Times New Roman" w:cs="Times New Roman"/>
          <w:sz w:val="28"/>
          <w:szCs w:val="28"/>
          <w:highlight w:val="yellow"/>
        </w:rPr>
        <w:t xml:space="preserve"> </w:t>
      </w:r>
    </w:p>
    <w:p w:rsidR="00EA5326" w:rsidRPr="00681D54" w:rsidRDefault="00EA5326" w:rsidP="00EA5326">
      <w:pPr>
        <w:ind w:firstLine="567"/>
        <w:jc w:val="both"/>
        <w:rPr>
          <w:rFonts w:eastAsia="Times New Roman" w:cs="Times New Roman"/>
          <w:highlight w:val="yellow"/>
        </w:rPr>
      </w:pPr>
      <w:r w:rsidRPr="00AA1EB0">
        <w:rPr>
          <w:rFonts w:eastAsia="Times New Roman" w:cs="Times New Roman"/>
          <w:sz w:val="28"/>
          <w:szCs w:val="28"/>
        </w:rPr>
        <w:t xml:space="preserve">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</w:t>
      </w:r>
      <w:proofErr w:type="gramStart"/>
      <w:r w:rsidRPr="00AA1EB0">
        <w:rPr>
          <w:rFonts w:eastAsia="Times New Roman" w:cs="Times New Roman"/>
          <w:sz w:val="28"/>
          <w:szCs w:val="28"/>
        </w:rPr>
        <w:t>граф отчетов получателей средств бюджета формы</w:t>
      </w:r>
      <w:proofErr w:type="gramEnd"/>
      <w:r w:rsidRPr="00AA1EB0">
        <w:rPr>
          <w:rFonts w:eastAsia="Times New Roman" w:cs="Times New Roman"/>
          <w:sz w:val="28"/>
          <w:szCs w:val="28"/>
        </w:rPr>
        <w:t xml:space="preserve"> 0503127.</w:t>
      </w:r>
    </w:p>
    <w:p w:rsidR="00EA5326" w:rsidRPr="00EA5326" w:rsidRDefault="00EA5326" w:rsidP="00EA5326">
      <w:pPr>
        <w:ind w:firstLine="567"/>
        <w:jc w:val="both"/>
        <w:rPr>
          <w:rFonts w:eastAsia="Times New Roman" w:cs="Times New Roman"/>
        </w:rPr>
      </w:pPr>
      <w:r w:rsidRPr="00AA1EB0">
        <w:rPr>
          <w:rFonts w:eastAsia="Times New Roman" w:cs="Times New Roman"/>
          <w:sz w:val="28"/>
          <w:szCs w:val="28"/>
        </w:rPr>
        <w:t>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0503124.</w:t>
      </w:r>
    </w:p>
    <w:p w:rsidR="00EA5326" w:rsidRPr="00EA5326" w:rsidRDefault="00EA5326" w:rsidP="00EA5326">
      <w:pPr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Бюджет С</w:t>
      </w:r>
      <w:r w:rsidR="00847982">
        <w:rPr>
          <w:rFonts w:eastAsia="Times New Roman" w:cs="Times New Roman"/>
          <w:sz w:val="28"/>
          <w:szCs w:val="28"/>
        </w:rPr>
        <w:t>тародубского</w:t>
      </w:r>
      <w:r w:rsidRPr="00EA5326">
        <w:rPr>
          <w:rFonts w:eastAsia="Times New Roman" w:cs="Times New Roman"/>
          <w:sz w:val="28"/>
          <w:szCs w:val="28"/>
        </w:rPr>
        <w:t xml:space="preserve"> района за 201</w:t>
      </w:r>
      <w:r w:rsidR="00AA1EB0">
        <w:rPr>
          <w:rFonts w:eastAsia="Times New Roman" w:cs="Times New Roman"/>
          <w:sz w:val="28"/>
          <w:szCs w:val="28"/>
        </w:rPr>
        <w:t>9</w:t>
      </w:r>
      <w:r w:rsidRPr="00EA5326">
        <w:rPr>
          <w:rFonts w:eastAsia="Times New Roman" w:cs="Times New Roman"/>
          <w:sz w:val="28"/>
          <w:szCs w:val="28"/>
        </w:rPr>
        <w:t xml:space="preserve"> год исполнен с </w:t>
      </w:r>
      <w:r w:rsidR="003B6262">
        <w:rPr>
          <w:rFonts w:eastAsia="Times New Roman" w:cs="Times New Roman"/>
          <w:sz w:val="28"/>
          <w:szCs w:val="28"/>
        </w:rPr>
        <w:t>дефицитом</w:t>
      </w:r>
      <w:r w:rsidRPr="00EA5326">
        <w:rPr>
          <w:rFonts w:eastAsia="Times New Roman" w:cs="Times New Roman"/>
          <w:sz w:val="28"/>
          <w:szCs w:val="28"/>
        </w:rPr>
        <w:t xml:space="preserve"> в размере </w:t>
      </w:r>
      <w:r w:rsidR="00AA1EB0">
        <w:rPr>
          <w:rFonts w:eastAsia="Times New Roman" w:cs="Times New Roman"/>
          <w:sz w:val="28"/>
          <w:szCs w:val="28"/>
        </w:rPr>
        <w:t>6291,5</w:t>
      </w:r>
      <w:r w:rsidR="00566093">
        <w:rPr>
          <w:rFonts w:eastAsia="Times New Roman" w:cs="Times New Roman"/>
          <w:sz w:val="28"/>
          <w:szCs w:val="28"/>
        </w:rPr>
        <w:t xml:space="preserve"> </w:t>
      </w:r>
      <w:r w:rsidRPr="00EA5326">
        <w:rPr>
          <w:rFonts w:eastAsia="Times New Roman" w:cs="Times New Roman"/>
          <w:sz w:val="28"/>
          <w:szCs w:val="28"/>
        </w:rPr>
        <w:t>тыс. рублей.</w:t>
      </w:r>
    </w:p>
    <w:p w:rsidR="00583932" w:rsidRDefault="00EA5326" w:rsidP="00631A60">
      <w:pPr>
        <w:ind w:firstLine="567"/>
        <w:jc w:val="both"/>
        <w:rPr>
          <w:rFonts w:eastAsia="Times New Roman" w:cs="Times New Roman"/>
          <w:b/>
          <w:bCs/>
        </w:rPr>
      </w:pPr>
      <w:proofErr w:type="gramStart"/>
      <w:r w:rsidRPr="00EA5326">
        <w:rPr>
          <w:rFonts w:eastAsia="Times New Roman" w:cs="Times New Roman"/>
          <w:sz w:val="28"/>
          <w:szCs w:val="28"/>
        </w:rPr>
        <w:lastRenderedPageBreak/>
        <w:t>Внешней проверкой отмечено, что по состоянию на начало финансового года остаток средств на едином счете в отделении Федерального казначейства на 01.01.201</w:t>
      </w:r>
      <w:r w:rsidR="00AA1EB0">
        <w:rPr>
          <w:rFonts w:eastAsia="Times New Roman" w:cs="Times New Roman"/>
          <w:sz w:val="28"/>
          <w:szCs w:val="28"/>
        </w:rPr>
        <w:t>9</w:t>
      </w:r>
      <w:r w:rsidRPr="00EA5326">
        <w:rPr>
          <w:rFonts w:eastAsia="Times New Roman" w:cs="Times New Roman"/>
          <w:sz w:val="28"/>
          <w:szCs w:val="28"/>
        </w:rPr>
        <w:t xml:space="preserve"> года согласно балансу по поступлению и выбытию бюджетных средств форма 0503140 составил </w:t>
      </w:r>
      <w:r w:rsidR="00E7519D">
        <w:rPr>
          <w:rFonts w:eastAsia="Times New Roman" w:cs="Times New Roman"/>
          <w:sz w:val="28"/>
          <w:szCs w:val="28"/>
        </w:rPr>
        <w:t>25979,3</w:t>
      </w:r>
      <w:r w:rsidRPr="00EA5326">
        <w:rPr>
          <w:rFonts w:eastAsia="Times New Roman" w:cs="Times New Roman"/>
          <w:sz w:val="28"/>
          <w:szCs w:val="28"/>
        </w:rPr>
        <w:t xml:space="preserve"> тыс. рублей, на конец года остаток средств на счете </w:t>
      </w:r>
      <w:r w:rsidR="003B6262">
        <w:rPr>
          <w:rFonts w:eastAsia="Times New Roman" w:cs="Times New Roman"/>
          <w:sz w:val="28"/>
          <w:szCs w:val="28"/>
        </w:rPr>
        <w:t>снизился</w:t>
      </w:r>
      <w:r w:rsidRPr="00EA5326">
        <w:rPr>
          <w:rFonts w:eastAsia="Times New Roman" w:cs="Times New Roman"/>
          <w:sz w:val="28"/>
          <w:szCs w:val="28"/>
        </w:rPr>
        <w:t xml:space="preserve"> на </w:t>
      </w:r>
      <w:r w:rsidR="00E7519D">
        <w:rPr>
          <w:rFonts w:eastAsia="Times New Roman" w:cs="Times New Roman"/>
          <w:sz w:val="28"/>
          <w:szCs w:val="28"/>
        </w:rPr>
        <w:t>6291,5</w:t>
      </w:r>
      <w:r w:rsidRPr="00EA5326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E7519D">
        <w:rPr>
          <w:rFonts w:eastAsia="Times New Roman" w:cs="Times New Roman"/>
          <w:sz w:val="28"/>
          <w:szCs w:val="28"/>
        </w:rPr>
        <w:t>19687,8</w:t>
      </w:r>
      <w:r w:rsidRPr="00EA5326">
        <w:rPr>
          <w:rFonts w:eastAsia="Times New Roman" w:cs="Times New Roman"/>
          <w:sz w:val="28"/>
          <w:szCs w:val="28"/>
        </w:rPr>
        <w:t xml:space="preserve"> тыс. рублей. </w:t>
      </w:r>
      <w:proofErr w:type="gramEnd"/>
    </w:p>
    <w:p w:rsidR="00583932" w:rsidRDefault="00583932" w:rsidP="00EA5326">
      <w:pPr>
        <w:jc w:val="center"/>
        <w:rPr>
          <w:rFonts w:eastAsia="Times New Roman" w:cs="Times New Roman"/>
          <w:b/>
          <w:bCs/>
        </w:rPr>
      </w:pPr>
    </w:p>
    <w:p w:rsidR="00EA5326" w:rsidRPr="00EA5326" w:rsidRDefault="00EA5326" w:rsidP="00EA5326">
      <w:pPr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ИСПОЛНЕНИЕ ДОХОДНОЙ ЧАСТИ БЮДЖЕТА ЗА 201</w:t>
      </w:r>
      <w:r w:rsidR="001C1091">
        <w:rPr>
          <w:rFonts w:eastAsia="Times New Roman" w:cs="Times New Roman"/>
          <w:b/>
          <w:bCs/>
        </w:rPr>
        <w:t>9</w:t>
      </w:r>
      <w:r w:rsidRPr="00EA5326">
        <w:rPr>
          <w:rFonts w:eastAsia="Times New Roman" w:cs="Times New Roman"/>
          <w:b/>
          <w:bCs/>
        </w:rPr>
        <w:t xml:space="preserve"> ГОД</w:t>
      </w:r>
    </w:p>
    <w:p w:rsidR="00EA5326" w:rsidRPr="00EA5326" w:rsidRDefault="00EA5326" w:rsidP="00EA5326">
      <w:pPr>
        <w:jc w:val="center"/>
        <w:rPr>
          <w:rFonts w:eastAsia="Times New Roman" w:cs="Times New Roman"/>
        </w:rPr>
      </w:pPr>
      <w:r w:rsidRPr="00EA5326">
        <w:rPr>
          <w:rFonts w:eastAsia="Times New Roman" w:cs="Times New Roman"/>
          <w:b/>
          <w:bCs/>
        </w:rPr>
        <w:t> </w:t>
      </w:r>
    </w:p>
    <w:p w:rsidR="00EA5326" w:rsidRPr="00E84648" w:rsidRDefault="00EA5326" w:rsidP="00EA5326">
      <w:pPr>
        <w:ind w:firstLine="567"/>
        <w:jc w:val="both"/>
        <w:rPr>
          <w:rFonts w:eastAsia="Times New Roman" w:cs="Times New Roman"/>
        </w:rPr>
      </w:pPr>
      <w:r w:rsidRPr="00EA5326">
        <w:rPr>
          <w:rFonts w:eastAsia="Times New Roman" w:cs="Times New Roman"/>
          <w:sz w:val="28"/>
          <w:szCs w:val="28"/>
        </w:rPr>
        <w:t>Доходы районного бюджета за 201</w:t>
      </w:r>
      <w:r w:rsidR="00681D54">
        <w:rPr>
          <w:rFonts w:eastAsia="Times New Roman" w:cs="Times New Roman"/>
          <w:sz w:val="28"/>
          <w:szCs w:val="28"/>
        </w:rPr>
        <w:t>9</w:t>
      </w:r>
      <w:r w:rsidRPr="00EA5326">
        <w:rPr>
          <w:rFonts w:eastAsia="Times New Roman" w:cs="Times New Roman"/>
          <w:sz w:val="28"/>
          <w:szCs w:val="28"/>
        </w:rPr>
        <w:t xml:space="preserve"> год составили </w:t>
      </w:r>
      <w:r w:rsidR="00681D54">
        <w:rPr>
          <w:rFonts w:eastAsia="Times New Roman" w:cs="Times New Roman"/>
          <w:sz w:val="28"/>
          <w:szCs w:val="28"/>
        </w:rPr>
        <w:t>404382,3</w:t>
      </w:r>
      <w:r w:rsidRPr="00EA5326">
        <w:rPr>
          <w:rFonts w:eastAsia="Times New Roman" w:cs="Times New Roman"/>
          <w:sz w:val="28"/>
          <w:szCs w:val="28"/>
        </w:rPr>
        <w:t xml:space="preserve"> тыс. рублей (</w:t>
      </w:r>
      <w:r w:rsidR="00681D54">
        <w:rPr>
          <w:rFonts w:eastAsia="Times New Roman" w:cs="Times New Roman"/>
          <w:sz w:val="28"/>
          <w:szCs w:val="28"/>
        </w:rPr>
        <w:t>99,9</w:t>
      </w:r>
      <w:r w:rsidRPr="00EA5326">
        <w:rPr>
          <w:rFonts w:eastAsia="Times New Roman" w:cs="Times New Roman"/>
          <w:sz w:val="28"/>
          <w:szCs w:val="28"/>
        </w:rPr>
        <w:t xml:space="preserve">% к плану), </w:t>
      </w:r>
      <w:r w:rsidRPr="00E84648">
        <w:rPr>
          <w:rFonts w:eastAsia="Times New Roman" w:cs="Times New Roman"/>
          <w:sz w:val="28"/>
          <w:szCs w:val="28"/>
        </w:rPr>
        <w:t xml:space="preserve">что </w:t>
      </w:r>
      <w:r w:rsidR="007B10D2" w:rsidRPr="00E84648">
        <w:rPr>
          <w:rFonts w:eastAsia="Times New Roman" w:cs="Times New Roman"/>
          <w:sz w:val="28"/>
          <w:szCs w:val="28"/>
        </w:rPr>
        <w:t>выше</w:t>
      </w:r>
      <w:r w:rsidRPr="00E84648">
        <w:rPr>
          <w:rFonts w:eastAsia="Times New Roman" w:cs="Times New Roman"/>
          <w:sz w:val="28"/>
          <w:szCs w:val="28"/>
        </w:rPr>
        <w:t xml:space="preserve"> 201</w:t>
      </w:r>
      <w:r w:rsidR="007B10D2" w:rsidRPr="00E84648">
        <w:rPr>
          <w:rFonts w:eastAsia="Times New Roman" w:cs="Times New Roman"/>
          <w:sz w:val="28"/>
          <w:szCs w:val="28"/>
        </w:rPr>
        <w:t>8</w:t>
      </w:r>
      <w:r w:rsidRPr="00E84648">
        <w:rPr>
          <w:rFonts w:eastAsia="Times New Roman" w:cs="Times New Roman"/>
          <w:sz w:val="28"/>
          <w:szCs w:val="28"/>
        </w:rPr>
        <w:t xml:space="preserve"> года на </w:t>
      </w:r>
      <w:r w:rsidR="007B10D2" w:rsidRPr="00E84648">
        <w:rPr>
          <w:rFonts w:eastAsia="Times New Roman" w:cs="Times New Roman"/>
          <w:sz w:val="28"/>
          <w:szCs w:val="28"/>
        </w:rPr>
        <w:t>37754,8</w:t>
      </w:r>
      <w:r w:rsidRPr="00E84648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7B10D2" w:rsidRPr="00E84648">
        <w:rPr>
          <w:rFonts w:eastAsia="Times New Roman" w:cs="Times New Roman"/>
          <w:sz w:val="28"/>
          <w:szCs w:val="28"/>
        </w:rPr>
        <w:t>110,3</w:t>
      </w:r>
      <w:r w:rsidRPr="00E84648">
        <w:rPr>
          <w:rFonts w:eastAsia="Times New Roman" w:cs="Times New Roman"/>
          <w:sz w:val="28"/>
          <w:szCs w:val="28"/>
        </w:rPr>
        <w:t>%. Налоговые и неналоговые доходы исполнены на  </w:t>
      </w:r>
      <w:r w:rsidR="00E84648" w:rsidRPr="00E84648">
        <w:rPr>
          <w:rFonts w:eastAsia="Times New Roman" w:cs="Times New Roman"/>
          <w:sz w:val="28"/>
          <w:szCs w:val="28"/>
        </w:rPr>
        <w:t>110,1</w:t>
      </w:r>
      <w:r w:rsidRPr="00E84648">
        <w:rPr>
          <w:rFonts w:eastAsia="Times New Roman" w:cs="Times New Roman"/>
          <w:sz w:val="28"/>
          <w:szCs w:val="28"/>
        </w:rPr>
        <w:t>%.</w:t>
      </w:r>
    </w:p>
    <w:p w:rsidR="001C1091" w:rsidRDefault="00EA5326" w:rsidP="00EA5326">
      <w:pPr>
        <w:ind w:firstLine="567"/>
        <w:jc w:val="both"/>
        <w:rPr>
          <w:spacing w:val="-8"/>
          <w:sz w:val="28"/>
          <w:szCs w:val="28"/>
        </w:rPr>
      </w:pPr>
      <w:r w:rsidRPr="00E84648">
        <w:rPr>
          <w:rFonts w:eastAsia="Times New Roman" w:cs="Times New Roman"/>
          <w:sz w:val="28"/>
          <w:szCs w:val="28"/>
        </w:rPr>
        <w:t>В общем объеме доходов районного бюджета за 201</w:t>
      </w:r>
      <w:r w:rsidR="00E84648" w:rsidRPr="00E84648">
        <w:rPr>
          <w:rFonts w:eastAsia="Times New Roman" w:cs="Times New Roman"/>
          <w:sz w:val="28"/>
          <w:szCs w:val="28"/>
        </w:rPr>
        <w:t>9</w:t>
      </w:r>
      <w:r w:rsidR="00EC5F09" w:rsidRPr="00E84648">
        <w:rPr>
          <w:rFonts w:eastAsia="Times New Roman" w:cs="Times New Roman"/>
          <w:sz w:val="28"/>
          <w:szCs w:val="28"/>
        </w:rPr>
        <w:t xml:space="preserve"> </w:t>
      </w:r>
      <w:r w:rsidRPr="00E84648">
        <w:rPr>
          <w:rFonts w:eastAsia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  </w:t>
      </w:r>
      <w:r w:rsidR="00E84648" w:rsidRPr="00E84648">
        <w:rPr>
          <w:rFonts w:eastAsia="Times New Roman" w:cs="Times New Roman"/>
          <w:sz w:val="28"/>
          <w:szCs w:val="28"/>
        </w:rPr>
        <w:t>33,9</w:t>
      </w:r>
      <w:r w:rsidRPr="00E84648">
        <w:rPr>
          <w:rFonts w:eastAsia="Times New Roman" w:cs="Times New Roman"/>
          <w:sz w:val="28"/>
          <w:szCs w:val="28"/>
        </w:rPr>
        <w:t xml:space="preserve">%, безвозмездные поступления </w:t>
      </w:r>
      <w:r w:rsidR="00EC5F09" w:rsidRPr="00E84648">
        <w:rPr>
          <w:rFonts w:eastAsia="Times New Roman" w:cs="Times New Roman"/>
          <w:sz w:val="28"/>
          <w:szCs w:val="28"/>
        </w:rPr>
        <w:t>–</w:t>
      </w:r>
      <w:r w:rsidR="00F6367F" w:rsidRPr="00E84648">
        <w:rPr>
          <w:rFonts w:eastAsia="Times New Roman" w:cs="Times New Roman"/>
          <w:sz w:val="28"/>
          <w:szCs w:val="28"/>
        </w:rPr>
        <w:t xml:space="preserve"> </w:t>
      </w:r>
      <w:r w:rsidR="00E84648" w:rsidRPr="00E84648">
        <w:rPr>
          <w:rFonts w:eastAsia="Times New Roman" w:cs="Times New Roman"/>
          <w:sz w:val="28"/>
          <w:szCs w:val="28"/>
        </w:rPr>
        <w:t>66,1</w:t>
      </w:r>
      <w:r w:rsidRPr="00E84648">
        <w:rPr>
          <w:rFonts w:eastAsia="Times New Roman" w:cs="Times New Roman"/>
          <w:sz w:val="28"/>
          <w:szCs w:val="28"/>
        </w:rPr>
        <w:t>%.</w:t>
      </w:r>
      <w:r w:rsidRPr="00EA5326">
        <w:rPr>
          <w:rFonts w:eastAsia="Times New Roman" w:cs="Times New Roman"/>
          <w:sz w:val="28"/>
          <w:szCs w:val="28"/>
        </w:rPr>
        <w:t xml:space="preserve"> </w:t>
      </w:r>
    </w:p>
    <w:p w:rsidR="00544E0B" w:rsidRDefault="00544E0B" w:rsidP="00544E0B">
      <w:pPr>
        <w:ind w:firstLine="709"/>
        <w:jc w:val="center"/>
        <w:rPr>
          <w:sz w:val="28"/>
          <w:szCs w:val="28"/>
        </w:rPr>
      </w:pPr>
    </w:p>
    <w:p w:rsidR="00544E0B" w:rsidRDefault="00544E0B" w:rsidP="00544E0B">
      <w:pPr>
        <w:ind w:firstLine="709"/>
        <w:jc w:val="center"/>
        <w:rPr>
          <w:rFonts w:eastAsia="Times New Roman" w:cs="Times New Roman"/>
          <w:b/>
          <w:bCs/>
        </w:rPr>
      </w:pPr>
      <w:r w:rsidRPr="00544E0B">
        <w:rPr>
          <w:rFonts w:eastAsia="Times New Roman" w:cs="Times New Roman"/>
          <w:b/>
          <w:bCs/>
        </w:rPr>
        <w:t>НАЛОГОВЫЕ ДОХОДЫ</w:t>
      </w:r>
    </w:p>
    <w:p w:rsidR="00544E0B" w:rsidRPr="00544E0B" w:rsidRDefault="00544E0B" w:rsidP="00544E0B">
      <w:pPr>
        <w:ind w:firstLine="709"/>
        <w:jc w:val="center"/>
        <w:rPr>
          <w:rFonts w:eastAsia="Times New Roman" w:cs="Times New Roman"/>
        </w:rPr>
      </w:pPr>
    </w:p>
    <w:p w:rsidR="00EC5F09" w:rsidRDefault="00544E0B" w:rsidP="0033331C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544E0B">
        <w:rPr>
          <w:rFonts w:eastAsia="Times New Roman" w:cs="Times New Roman"/>
          <w:sz w:val="28"/>
          <w:szCs w:val="28"/>
        </w:rPr>
        <w:t xml:space="preserve">Наибольший удельный вес в структуре налоговых доходов бюджета занимает налог на доходы физических лиц </w:t>
      </w:r>
      <w:r w:rsidRPr="000C6517">
        <w:rPr>
          <w:rFonts w:eastAsia="Times New Roman" w:cs="Times New Roman"/>
          <w:sz w:val="28"/>
          <w:szCs w:val="28"/>
        </w:rPr>
        <w:t xml:space="preserve">– </w:t>
      </w:r>
      <w:r w:rsidR="004838DE" w:rsidRPr="004838DE">
        <w:rPr>
          <w:rFonts w:eastAsia="Times New Roman" w:cs="Times New Roman"/>
          <w:sz w:val="28"/>
          <w:szCs w:val="28"/>
        </w:rPr>
        <w:t>64,4</w:t>
      </w:r>
      <w:r w:rsidRPr="004838DE">
        <w:rPr>
          <w:rFonts w:eastAsia="Times New Roman" w:cs="Times New Roman"/>
          <w:sz w:val="28"/>
          <w:szCs w:val="28"/>
        </w:rPr>
        <w:t>% (</w:t>
      </w:r>
      <w:r w:rsidR="004838DE" w:rsidRPr="004838DE">
        <w:rPr>
          <w:rFonts w:eastAsia="Times New Roman" w:cs="Times New Roman"/>
          <w:sz w:val="28"/>
          <w:szCs w:val="28"/>
        </w:rPr>
        <w:t>69875,2</w:t>
      </w:r>
      <w:r w:rsidRPr="004838DE">
        <w:rPr>
          <w:rFonts w:eastAsia="Times New Roman" w:cs="Times New Roman"/>
          <w:sz w:val="28"/>
          <w:szCs w:val="28"/>
        </w:rPr>
        <w:t xml:space="preserve"> тыс. рублей</w:t>
      </w:r>
      <w:r w:rsidRPr="00104A62">
        <w:rPr>
          <w:rFonts w:eastAsia="Times New Roman" w:cs="Times New Roman"/>
          <w:sz w:val="28"/>
          <w:szCs w:val="28"/>
        </w:rPr>
        <w:t>).</w:t>
      </w:r>
    </w:p>
    <w:p w:rsidR="00544E0B" w:rsidRPr="00544E0B" w:rsidRDefault="00544E0B" w:rsidP="00544E0B">
      <w:pPr>
        <w:spacing w:after="120" w:line="276" w:lineRule="auto"/>
        <w:ind w:firstLine="567"/>
        <w:jc w:val="right"/>
        <w:rPr>
          <w:rFonts w:eastAsia="Times New Roman" w:cs="Times New Roman"/>
        </w:rPr>
      </w:pPr>
      <w:r w:rsidRPr="00544E0B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4</w:t>
      </w:r>
      <w:r w:rsidRPr="00544E0B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79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1369"/>
        <w:gridCol w:w="1138"/>
        <w:gridCol w:w="1559"/>
        <w:gridCol w:w="1138"/>
      </w:tblGrid>
      <w:tr w:rsidR="00544E0B" w:rsidRPr="00544E0B" w:rsidTr="00544E0B">
        <w:trPr>
          <w:trHeight w:val="765"/>
        </w:trPr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Исполнение</w:t>
            </w:r>
          </w:p>
          <w:p w:rsidR="00544E0B" w:rsidRPr="00544E0B" w:rsidRDefault="00544E0B" w:rsidP="00681D54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681D5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F36E76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Структура,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Исполнение</w:t>
            </w:r>
          </w:p>
          <w:p w:rsidR="00544E0B" w:rsidRPr="00544E0B" w:rsidRDefault="00544E0B" w:rsidP="002D0DFE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2D0DFE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F36E76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Структура, %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 w:rsidRPr="00544E0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123442,6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EB6904" w:rsidP="00544E0B">
            <w:pPr>
              <w:ind w:right="-107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108444,5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 w:rsidRPr="00544E0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81337,3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A7532">
              <w:rPr>
                <w:rFonts w:eastAsia="Calibri" w:cs="Times New Roman"/>
                <w:sz w:val="20"/>
                <w:szCs w:val="20"/>
                <w:lang w:eastAsia="en-US"/>
              </w:rPr>
              <w:t>69875,2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B690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64,4</w:t>
            </w:r>
          </w:p>
        </w:tc>
      </w:tr>
      <w:tr w:rsidR="00544E0B" w:rsidRPr="00544E0B" w:rsidTr="00544E0B">
        <w:trPr>
          <w:trHeight w:val="253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81337,3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69875,2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453976" w:rsidP="00EB6904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64,</w:t>
            </w:r>
            <w:r w:rsidR="00EB6904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Налоги на товары (работы,</w:t>
            </w:r>
            <w:r w:rsidR="0094669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98322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17,7</w:t>
            </w:r>
          </w:p>
        </w:tc>
      </w:tr>
      <w:tr w:rsidR="005C04AC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D1618F" w:rsidP="00544E0B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="005C04AC" w:rsidRPr="005C04AC">
              <w:rPr>
                <w:rFonts w:eastAsia="Times New Roman" w:cs="Times New Roman"/>
                <w:sz w:val="20"/>
                <w:szCs w:val="20"/>
              </w:rPr>
              <w:t>кцизы  по подакцизным товарам (продукции), производимым на территории РФ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681D54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4AC" w:rsidRPr="005C04AC" w:rsidRDefault="00453976" w:rsidP="00983227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</w:t>
            </w:r>
            <w:r w:rsidR="00983227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1618F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D1618F" w:rsidRDefault="00D1618F" w:rsidP="00544E0B">
            <w:pPr>
              <w:ind w:right="-108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</w:t>
            </w:r>
            <w:r w:rsidRPr="00D1618F">
              <w:rPr>
                <w:rFonts w:eastAsia="Times New Roman" w:cs="Times New Roman"/>
                <w:b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681D54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25341,6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681D54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98322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17,8</w:t>
            </w:r>
          </w:p>
        </w:tc>
      </w:tr>
      <w:tr w:rsidR="00D1618F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D1618F" w:rsidRDefault="00D1618F" w:rsidP="00D1618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D1618F">
              <w:rPr>
                <w:rFonts w:eastAsia="Times New Roman" w:cs="Times New Roman"/>
                <w:sz w:val="20"/>
                <w:szCs w:val="2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681D54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EC5F09" w:rsidP="00681D54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1,</w:t>
            </w:r>
            <w:r w:rsidR="00681D54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1865,7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18F" w:rsidRPr="005C04AC" w:rsidRDefault="00983227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1,7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</w:rPr>
            </w:pPr>
            <w:r w:rsidRPr="00544E0B">
              <w:rPr>
                <w:rFonts w:eastAsia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17366,7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983227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16,0</w:t>
            </w:r>
          </w:p>
        </w:tc>
      </w:tr>
      <w:tr w:rsidR="00E04767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E04767" w:rsidP="00E04767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Налог, взимаемый в виде стоимости патента в связи с применением патентной системы налогообложения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Default="00681D54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EC5F09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67" w:rsidRPr="00544E0B" w:rsidRDefault="004D04EE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0,05</w:t>
            </w:r>
          </w:p>
        </w:tc>
      </w:tr>
      <w:tr w:rsidR="00544E0B" w:rsidRPr="00544E0B" w:rsidTr="00544E0B">
        <w:trPr>
          <w:trHeight w:val="255"/>
        </w:trPr>
        <w:tc>
          <w:tcPr>
            <w:tcW w:w="4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544E0B" w:rsidP="00544E0B">
            <w:pPr>
              <w:ind w:right="-108"/>
              <w:rPr>
                <w:rFonts w:eastAsia="Times New Roman" w:cs="Times New Roman"/>
                <w:b/>
              </w:rPr>
            </w:pPr>
            <w:r w:rsidRPr="00544E0B">
              <w:rPr>
                <w:rFonts w:eastAsia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681D54" w:rsidP="00544E0B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EC5F09" w:rsidP="00946697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BA7532" w:rsidRDefault="00BA7532" w:rsidP="00544E0B">
            <w:pPr>
              <w:ind w:right="-107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E0B" w:rsidRPr="00544E0B" w:rsidRDefault="004D04EE" w:rsidP="00983227">
            <w:pPr>
              <w:ind w:right="-107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0,0</w:t>
            </w:r>
            <w:r w:rsidR="00983227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1265F1" w:rsidRDefault="00544E0B" w:rsidP="0022259D">
      <w:pPr>
        <w:ind w:firstLine="567"/>
        <w:jc w:val="both"/>
        <w:rPr>
          <w:sz w:val="28"/>
          <w:szCs w:val="28"/>
        </w:rPr>
      </w:pPr>
      <w:r w:rsidRPr="00544E0B">
        <w:rPr>
          <w:rFonts w:eastAsia="Times New Roman" w:cs="Times New Roman"/>
          <w:sz w:val="28"/>
          <w:szCs w:val="28"/>
        </w:rPr>
        <w:t xml:space="preserve">Наименьший удельный вес в структуре налоговых доходов бюджета занимает </w:t>
      </w:r>
      <w:r w:rsidR="002C2BAB">
        <w:rPr>
          <w:rFonts w:eastAsia="Times New Roman" w:cs="Times New Roman"/>
          <w:sz w:val="28"/>
          <w:szCs w:val="28"/>
        </w:rPr>
        <w:t>государственная пошлина</w:t>
      </w:r>
      <w:r w:rsidR="0022259D" w:rsidRPr="00544E0B">
        <w:rPr>
          <w:rFonts w:eastAsia="Times New Roman" w:cs="Times New Roman"/>
          <w:sz w:val="28"/>
          <w:szCs w:val="28"/>
        </w:rPr>
        <w:t xml:space="preserve"> </w:t>
      </w:r>
      <w:r w:rsidRPr="00544E0B">
        <w:rPr>
          <w:rFonts w:eastAsia="Times New Roman" w:cs="Times New Roman"/>
          <w:sz w:val="28"/>
          <w:szCs w:val="28"/>
        </w:rPr>
        <w:t xml:space="preserve">– </w:t>
      </w:r>
      <w:r w:rsidR="00104A62">
        <w:rPr>
          <w:rFonts w:eastAsia="Times New Roman" w:cs="Times New Roman"/>
          <w:sz w:val="28"/>
          <w:szCs w:val="28"/>
        </w:rPr>
        <w:t>0,0</w:t>
      </w:r>
      <w:r w:rsidR="002C2BAB">
        <w:rPr>
          <w:rFonts w:eastAsia="Times New Roman" w:cs="Times New Roman"/>
          <w:sz w:val="28"/>
          <w:szCs w:val="28"/>
        </w:rPr>
        <w:t>4</w:t>
      </w:r>
      <w:r w:rsidRPr="00544E0B">
        <w:rPr>
          <w:rFonts w:eastAsia="Times New Roman" w:cs="Times New Roman"/>
          <w:sz w:val="28"/>
          <w:szCs w:val="28"/>
        </w:rPr>
        <w:t>% (</w:t>
      </w:r>
      <w:r w:rsidR="002C2BAB">
        <w:rPr>
          <w:rFonts w:eastAsia="Times New Roman" w:cs="Times New Roman"/>
          <w:sz w:val="28"/>
          <w:szCs w:val="28"/>
        </w:rPr>
        <w:t>44,1</w:t>
      </w:r>
      <w:r w:rsidRPr="00544E0B">
        <w:rPr>
          <w:rFonts w:eastAsia="Times New Roman" w:cs="Times New Roman"/>
          <w:sz w:val="28"/>
          <w:szCs w:val="28"/>
        </w:rPr>
        <w:t xml:space="preserve"> тыс. рублей).</w:t>
      </w:r>
    </w:p>
    <w:p w:rsidR="001265F1" w:rsidRDefault="001265F1" w:rsidP="0012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</w:t>
      </w:r>
      <w:r w:rsidR="003B42A7">
        <w:rPr>
          <w:sz w:val="28"/>
          <w:szCs w:val="28"/>
        </w:rPr>
        <w:t>вых и неналоговых доходов в 201</w:t>
      </w:r>
      <w:r w:rsidR="002C2BA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составило </w:t>
      </w:r>
      <w:r w:rsidR="002C2BAB">
        <w:rPr>
          <w:sz w:val="28"/>
          <w:szCs w:val="28"/>
        </w:rPr>
        <w:t>137188,8</w:t>
      </w:r>
      <w:r>
        <w:rPr>
          <w:sz w:val="28"/>
          <w:szCs w:val="28"/>
        </w:rPr>
        <w:t xml:space="preserve"> тыс. рублей, или </w:t>
      </w:r>
      <w:r w:rsidR="002C2BAB">
        <w:rPr>
          <w:sz w:val="28"/>
          <w:szCs w:val="28"/>
        </w:rPr>
        <w:t>110,1</w:t>
      </w:r>
      <w:r>
        <w:rPr>
          <w:sz w:val="28"/>
          <w:szCs w:val="28"/>
        </w:rPr>
        <w:t xml:space="preserve"> % пл</w:t>
      </w:r>
      <w:r w:rsidR="00A017CC">
        <w:rPr>
          <w:sz w:val="28"/>
          <w:szCs w:val="28"/>
        </w:rPr>
        <w:t xml:space="preserve">ана. </w:t>
      </w:r>
      <w:r w:rsidR="00A017CC" w:rsidRPr="004838DE">
        <w:rPr>
          <w:sz w:val="28"/>
          <w:szCs w:val="28"/>
        </w:rPr>
        <w:t>По сравнению с уровнем 201</w:t>
      </w:r>
      <w:r w:rsidR="002C2BAB" w:rsidRPr="004838DE">
        <w:rPr>
          <w:sz w:val="28"/>
          <w:szCs w:val="28"/>
        </w:rPr>
        <w:t>8</w:t>
      </w:r>
      <w:r w:rsidRPr="004838DE">
        <w:rPr>
          <w:sz w:val="28"/>
          <w:szCs w:val="28"/>
        </w:rPr>
        <w:t xml:space="preserve"> года объем </w:t>
      </w:r>
      <w:r w:rsidR="004838DE" w:rsidRPr="004838DE">
        <w:rPr>
          <w:sz w:val="28"/>
          <w:szCs w:val="28"/>
        </w:rPr>
        <w:t>налоговых</w:t>
      </w:r>
      <w:r w:rsidRPr="004838DE">
        <w:rPr>
          <w:sz w:val="28"/>
          <w:szCs w:val="28"/>
        </w:rPr>
        <w:t xml:space="preserve"> доходов за 201</w:t>
      </w:r>
      <w:r w:rsidR="004838DE" w:rsidRPr="004838DE">
        <w:rPr>
          <w:sz w:val="28"/>
          <w:szCs w:val="28"/>
        </w:rPr>
        <w:t>9</w:t>
      </w:r>
      <w:r w:rsidRPr="004838DE">
        <w:rPr>
          <w:sz w:val="28"/>
          <w:szCs w:val="28"/>
        </w:rPr>
        <w:t xml:space="preserve"> год </w:t>
      </w:r>
      <w:r w:rsidR="00944797" w:rsidRPr="004838DE">
        <w:rPr>
          <w:sz w:val="28"/>
          <w:szCs w:val="28"/>
        </w:rPr>
        <w:t>снизился</w:t>
      </w:r>
      <w:r w:rsidRPr="004838DE">
        <w:rPr>
          <w:sz w:val="28"/>
          <w:szCs w:val="28"/>
        </w:rPr>
        <w:t xml:space="preserve"> на </w:t>
      </w:r>
      <w:r w:rsidR="004838DE" w:rsidRPr="004838DE">
        <w:rPr>
          <w:sz w:val="28"/>
          <w:szCs w:val="28"/>
        </w:rPr>
        <w:t>14998,1</w:t>
      </w:r>
      <w:r w:rsidR="00944797" w:rsidRPr="004838DE">
        <w:rPr>
          <w:sz w:val="28"/>
          <w:szCs w:val="28"/>
        </w:rPr>
        <w:t xml:space="preserve"> </w:t>
      </w:r>
      <w:r w:rsidRPr="004838DE">
        <w:rPr>
          <w:sz w:val="28"/>
          <w:szCs w:val="28"/>
        </w:rPr>
        <w:t xml:space="preserve">тыс. рублей, </w:t>
      </w:r>
      <w:r w:rsidR="000F0F5B" w:rsidRPr="004838DE">
        <w:rPr>
          <w:sz w:val="28"/>
          <w:szCs w:val="28"/>
        </w:rPr>
        <w:t xml:space="preserve">или </w:t>
      </w:r>
      <w:r w:rsidR="00AF2C12" w:rsidRPr="004838DE">
        <w:rPr>
          <w:sz w:val="28"/>
          <w:szCs w:val="28"/>
        </w:rPr>
        <w:t xml:space="preserve">на </w:t>
      </w:r>
      <w:r w:rsidR="004838DE" w:rsidRPr="004838DE">
        <w:rPr>
          <w:sz w:val="28"/>
          <w:szCs w:val="28"/>
        </w:rPr>
        <w:t>12,1</w:t>
      </w:r>
      <w:r w:rsidR="00AF2C12" w:rsidRPr="004838DE">
        <w:rPr>
          <w:sz w:val="28"/>
          <w:szCs w:val="28"/>
        </w:rPr>
        <w:t>%</w:t>
      </w:r>
      <w:r w:rsidR="000F0F5B" w:rsidRPr="004838DE">
        <w:rPr>
          <w:sz w:val="28"/>
          <w:szCs w:val="28"/>
        </w:rPr>
        <w:t>.</w:t>
      </w:r>
    </w:p>
    <w:p w:rsidR="001265F1" w:rsidRPr="003250F6" w:rsidRDefault="001265F1" w:rsidP="001265F1">
      <w:pPr>
        <w:ind w:firstLine="709"/>
        <w:jc w:val="both"/>
        <w:rPr>
          <w:sz w:val="28"/>
          <w:szCs w:val="28"/>
          <w:highlight w:val="yellow"/>
        </w:rPr>
      </w:pPr>
      <w:r w:rsidRPr="004838DE">
        <w:rPr>
          <w:sz w:val="28"/>
          <w:szCs w:val="28"/>
        </w:rPr>
        <w:t xml:space="preserve">В структуре собственных доходов наибольший удельный вес занимают налоговые доходы, на их долю приходится </w:t>
      </w:r>
      <w:r w:rsidR="004838DE" w:rsidRPr="004838DE">
        <w:rPr>
          <w:sz w:val="28"/>
          <w:szCs w:val="28"/>
        </w:rPr>
        <w:t>79,0</w:t>
      </w:r>
      <w:r w:rsidRPr="004838DE">
        <w:rPr>
          <w:sz w:val="28"/>
          <w:szCs w:val="28"/>
        </w:rPr>
        <w:t xml:space="preserve">%, неналоговые доходы занимают </w:t>
      </w:r>
      <w:r w:rsidR="004838DE" w:rsidRPr="004838DE">
        <w:rPr>
          <w:sz w:val="28"/>
          <w:szCs w:val="28"/>
        </w:rPr>
        <w:t>21,0</w:t>
      </w:r>
      <w:r w:rsidR="00944797" w:rsidRPr="004838DE">
        <w:rPr>
          <w:sz w:val="28"/>
          <w:szCs w:val="28"/>
        </w:rPr>
        <w:t xml:space="preserve"> </w:t>
      </w:r>
      <w:r w:rsidRPr="004838DE">
        <w:rPr>
          <w:sz w:val="28"/>
          <w:szCs w:val="28"/>
        </w:rPr>
        <w:t>% собственных доходов бюджета Стародубского муниципального района.</w:t>
      </w:r>
    </w:p>
    <w:p w:rsidR="001265F1" w:rsidRDefault="001265F1" w:rsidP="001265F1">
      <w:pPr>
        <w:ind w:firstLine="709"/>
        <w:jc w:val="both"/>
        <w:rPr>
          <w:sz w:val="28"/>
          <w:szCs w:val="28"/>
        </w:rPr>
      </w:pPr>
      <w:r w:rsidRPr="004838DE">
        <w:rPr>
          <w:sz w:val="28"/>
          <w:szCs w:val="28"/>
        </w:rPr>
        <w:lastRenderedPageBreak/>
        <w:t xml:space="preserve">Исполнение установленных заданий по налоговым и неналоговым доходам обеспечено на </w:t>
      </w:r>
      <w:r w:rsidR="004838DE" w:rsidRPr="004838DE">
        <w:rPr>
          <w:sz w:val="28"/>
          <w:szCs w:val="28"/>
        </w:rPr>
        <w:t>110,1</w:t>
      </w:r>
      <w:r w:rsidRPr="004838DE">
        <w:rPr>
          <w:sz w:val="28"/>
          <w:szCs w:val="28"/>
        </w:rPr>
        <w:t xml:space="preserve">% и </w:t>
      </w:r>
      <w:r w:rsidR="004838DE" w:rsidRPr="004838DE">
        <w:rPr>
          <w:sz w:val="28"/>
          <w:szCs w:val="28"/>
        </w:rPr>
        <w:t>154,0</w:t>
      </w:r>
      <w:r w:rsidRPr="004838DE">
        <w:rPr>
          <w:sz w:val="28"/>
          <w:szCs w:val="28"/>
        </w:rPr>
        <w:t>% соответственно.</w:t>
      </w:r>
    </w:p>
    <w:p w:rsidR="000561BE" w:rsidRDefault="000561BE" w:rsidP="0005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1BF4">
        <w:rPr>
          <w:sz w:val="28"/>
          <w:szCs w:val="28"/>
        </w:rPr>
        <w:t xml:space="preserve"> 201</w:t>
      </w:r>
      <w:r w:rsidR="003250F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163379">
        <w:rPr>
          <w:sz w:val="28"/>
          <w:szCs w:val="28"/>
        </w:rPr>
        <w:t>50,9</w:t>
      </w:r>
      <w:r>
        <w:rPr>
          <w:sz w:val="28"/>
          <w:szCs w:val="28"/>
        </w:rPr>
        <w:t>% собственных доходов получено за счет налога на доходы физических лиц.</w:t>
      </w:r>
      <w:r w:rsidR="002B782F">
        <w:rPr>
          <w:sz w:val="28"/>
          <w:szCs w:val="28"/>
        </w:rPr>
        <w:t xml:space="preserve"> В 201</w:t>
      </w:r>
      <w:r w:rsidR="00163379">
        <w:rPr>
          <w:sz w:val="28"/>
          <w:szCs w:val="28"/>
        </w:rPr>
        <w:t>8</w:t>
      </w:r>
      <w:r w:rsidR="00D358B3">
        <w:rPr>
          <w:sz w:val="28"/>
          <w:szCs w:val="28"/>
        </w:rPr>
        <w:t xml:space="preserve"> году данный показатель составлял </w:t>
      </w:r>
      <w:r w:rsidR="00163379">
        <w:rPr>
          <w:sz w:val="28"/>
          <w:szCs w:val="28"/>
        </w:rPr>
        <w:t>62,2</w:t>
      </w:r>
      <w:r w:rsidR="002B782F">
        <w:rPr>
          <w:sz w:val="28"/>
          <w:szCs w:val="28"/>
        </w:rPr>
        <w:t xml:space="preserve"> процентов.</w:t>
      </w:r>
    </w:p>
    <w:p w:rsidR="000561BE" w:rsidRDefault="007D1BF4" w:rsidP="0005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250F6">
        <w:rPr>
          <w:sz w:val="28"/>
          <w:szCs w:val="28"/>
        </w:rPr>
        <w:t>9</w:t>
      </w:r>
      <w:r w:rsidR="000561BE">
        <w:rPr>
          <w:sz w:val="28"/>
          <w:szCs w:val="28"/>
        </w:rPr>
        <w:t xml:space="preserve"> год </w:t>
      </w:r>
      <w:r w:rsidR="000561BE" w:rsidRPr="000561BE">
        <w:rPr>
          <w:b/>
          <w:sz w:val="28"/>
          <w:szCs w:val="28"/>
        </w:rPr>
        <w:t>налоговые доходы</w:t>
      </w:r>
      <w:r w:rsidR="000561BE">
        <w:rPr>
          <w:sz w:val="28"/>
          <w:szCs w:val="28"/>
        </w:rPr>
        <w:t xml:space="preserve"> в бюджет Стародубского района поступили в сумме </w:t>
      </w:r>
      <w:r w:rsidR="002D0DFE">
        <w:rPr>
          <w:sz w:val="28"/>
          <w:szCs w:val="28"/>
        </w:rPr>
        <w:t>108405,7</w:t>
      </w:r>
      <w:r w:rsidR="000561BE">
        <w:rPr>
          <w:sz w:val="28"/>
          <w:szCs w:val="28"/>
        </w:rPr>
        <w:t xml:space="preserve"> тыс. рублей, что составляет </w:t>
      </w:r>
      <w:r w:rsidR="00163379">
        <w:rPr>
          <w:sz w:val="28"/>
          <w:szCs w:val="28"/>
        </w:rPr>
        <w:t>97,7</w:t>
      </w:r>
      <w:r w:rsidR="000561BE">
        <w:rPr>
          <w:sz w:val="28"/>
          <w:szCs w:val="28"/>
        </w:rPr>
        <w:t>% уточненного</w:t>
      </w:r>
      <w:r w:rsidR="00D358B3">
        <w:rPr>
          <w:sz w:val="28"/>
          <w:szCs w:val="28"/>
        </w:rPr>
        <w:t xml:space="preserve"> плана. </w:t>
      </w:r>
    </w:p>
    <w:p w:rsidR="00D358B3" w:rsidRDefault="00D358B3" w:rsidP="000561BE">
      <w:pPr>
        <w:ind w:firstLine="709"/>
        <w:jc w:val="both"/>
        <w:rPr>
          <w:sz w:val="28"/>
          <w:szCs w:val="28"/>
        </w:rPr>
      </w:pPr>
      <w:r w:rsidRPr="00163379">
        <w:rPr>
          <w:sz w:val="28"/>
          <w:szCs w:val="28"/>
        </w:rPr>
        <w:t>В структуре налоговых доходов налог на доходы физических лиц занимает</w:t>
      </w:r>
      <w:r w:rsidR="00DE2F61" w:rsidRPr="00163379">
        <w:rPr>
          <w:sz w:val="28"/>
          <w:szCs w:val="28"/>
        </w:rPr>
        <w:t xml:space="preserve"> </w:t>
      </w:r>
      <w:r w:rsidR="00163379" w:rsidRPr="00163379">
        <w:rPr>
          <w:sz w:val="28"/>
          <w:szCs w:val="28"/>
        </w:rPr>
        <w:t>64,4</w:t>
      </w:r>
      <w:r w:rsidRPr="00163379">
        <w:rPr>
          <w:sz w:val="28"/>
          <w:szCs w:val="28"/>
        </w:rPr>
        <w:t xml:space="preserve">%, единый сельскохозяйственный налог </w:t>
      </w:r>
      <w:r w:rsidR="00163379" w:rsidRPr="00163379">
        <w:rPr>
          <w:sz w:val="28"/>
          <w:szCs w:val="28"/>
        </w:rPr>
        <w:t>16,0</w:t>
      </w:r>
      <w:r w:rsidRPr="00163379">
        <w:rPr>
          <w:sz w:val="28"/>
          <w:szCs w:val="28"/>
        </w:rPr>
        <w:t xml:space="preserve">%, единый налог на вмененный доход </w:t>
      </w:r>
      <w:r w:rsidR="00163379" w:rsidRPr="00163379">
        <w:rPr>
          <w:sz w:val="28"/>
          <w:szCs w:val="28"/>
        </w:rPr>
        <w:t>1,7</w:t>
      </w:r>
      <w:r w:rsidRPr="00163379">
        <w:rPr>
          <w:sz w:val="28"/>
          <w:szCs w:val="28"/>
        </w:rPr>
        <w:t xml:space="preserve">%, </w:t>
      </w:r>
      <w:r w:rsidR="00650CC9" w:rsidRPr="00163379">
        <w:rPr>
          <w:sz w:val="28"/>
          <w:szCs w:val="28"/>
        </w:rPr>
        <w:t xml:space="preserve">акцизы по подакцизным товарам (продукции), производимым на территории РФ </w:t>
      </w:r>
      <w:r w:rsidR="00163379" w:rsidRPr="00163379">
        <w:rPr>
          <w:sz w:val="28"/>
          <w:szCs w:val="28"/>
        </w:rPr>
        <w:t>17,7</w:t>
      </w:r>
      <w:r w:rsidR="00650CC9" w:rsidRPr="00163379">
        <w:rPr>
          <w:sz w:val="28"/>
          <w:szCs w:val="28"/>
        </w:rPr>
        <w:t xml:space="preserve"> процента.</w:t>
      </w:r>
    </w:p>
    <w:p w:rsidR="00A92A0D" w:rsidRDefault="003A681E" w:rsidP="00493303">
      <w:pPr>
        <w:ind w:firstLine="709"/>
        <w:jc w:val="both"/>
        <w:rPr>
          <w:sz w:val="28"/>
          <w:szCs w:val="28"/>
        </w:rPr>
      </w:pPr>
      <w:r w:rsidRPr="00D64E71">
        <w:rPr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бюджет Стародубского </w:t>
      </w:r>
      <w:r w:rsidR="007D1B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 сумме </w:t>
      </w:r>
      <w:r w:rsidR="00FB47EB">
        <w:rPr>
          <w:sz w:val="28"/>
          <w:szCs w:val="28"/>
        </w:rPr>
        <w:t>69875,2</w:t>
      </w:r>
      <w:r>
        <w:rPr>
          <w:sz w:val="28"/>
          <w:szCs w:val="28"/>
        </w:rPr>
        <w:t xml:space="preserve"> тыс. рублей, или </w:t>
      </w:r>
      <w:r w:rsidR="00FB47EB">
        <w:rPr>
          <w:sz w:val="28"/>
          <w:szCs w:val="28"/>
        </w:rPr>
        <w:t>100,7</w:t>
      </w:r>
      <w:r>
        <w:rPr>
          <w:sz w:val="28"/>
          <w:szCs w:val="28"/>
        </w:rPr>
        <w:t xml:space="preserve">% </w:t>
      </w:r>
      <w:r w:rsidR="007D1BF4">
        <w:rPr>
          <w:sz w:val="28"/>
          <w:szCs w:val="28"/>
        </w:rPr>
        <w:t>плана</w:t>
      </w:r>
      <w:r w:rsidR="004329DD">
        <w:rPr>
          <w:sz w:val="28"/>
          <w:szCs w:val="28"/>
        </w:rPr>
        <w:t xml:space="preserve">, сверх утвержденных назначений в бюджет района поступило </w:t>
      </w:r>
      <w:r w:rsidR="00FB47EB">
        <w:rPr>
          <w:sz w:val="28"/>
          <w:szCs w:val="28"/>
        </w:rPr>
        <w:t>469,4</w:t>
      </w:r>
      <w:r w:rsidR="004329D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A67D8A">
        <w:rPr>
          <w:sz w:val="28"/>
          <w:szCs w:val="28"/>
        </w:rPr>
        <w:t>К</w:t>
      </w:r>
      <w:r w:rsidR="007D1BF4">
        <w:rPr>
          <w:sz w:val="28"/>
          <w:szCs w:val="28"/>
        </w:rPr>
        <w:t xml:space="preserve"> уровню 201</w:t>
      </w:r>
      <w:r w:rsidR="00FB47E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67D8A">
        <w:rPr>
          <w:sz w:val="28"/>
          <w:szCs w:val="28"/>
        </w:rPr>
        <w:t xml:space="preserve"> поступления налога </w:t>
      </w:r>
      <w:r w:rsidR="00FB47EB">
        <w:rPr>
          <w:sz w:val="28"/>
          <w:szCs w:val="28"/>
        </w:rPr>
        <w:t>снизилось</w:t>
      </w:r>
      <w:r w:rsidR="00A67D8A">
        <w:rPr>
          <w:sz w:val="28"/>
          <w:szCs w:val="28"/>
        </w:rPr>
        <w:t xml:space="preserve"> на </w:t>
      </w:r>
      <w:r w:rsidR="00FB47EB">
        <w:rPr>
          <w:sz w:val="28"/>
          <w:szCs w:val="28"/>
        </w:rPr>
        <w:t>11462,1</w:t>
      </w:r>
      <w:r w:rsidR="00A67D8A">
        <w:rPr>
          <w:sz w:val="28"/>
          <w:szCs w:val="28"/>
        </w:rPr>
        <w:t xml:space="preserve"> тыс. рублей или на </w:t>
      </w:r>
      <w:r w:rsidR="00FB47EB">
        <w:rPr>
          <w:sz w:val="28"/>
          <w:szCs w:val="28"/>
        </w:rPr>
        <w:t>14,1</w:t>
      </w:r>
      <w:r w:rsidR="00A67D8A">
        <w:rPr>
          <w:sz w:val="28"/>
          <w:szCs w:val="28"/>
        </w:rPr>
        <w:t xml:space="preserve"> процента. </w:t>
      </w:r>
    </w:p>
    <w:p w:rsidR="00A67D8A" w:rsidRPr="00BA54D3" w:rsidRDefault="00BA54D3" w:rsidP="00493303">
      <w:pPr>
        <w:ind w:firstLine="709"/>
        <w:jc w:val="both"/>
        <w:rPr>
          <w:sz w:val="28"/>
          <w:szCs w:val="28"/>
        </w:rPr>
      </w:pPr>
      <w:r w:rsidRPr="00BA54D3">
        <w:rPr>
          <w:b/>
          <w:i/>
          <w:sz w:val="28"/>
          <w:szCs w:val="28"/>
        </w:rPr>
        <w:t>Акцизы по подакцизным товарам</w:t>
      </w:r>
      <w:r w:rsidR="00B8230C">
        <w:rPr>
          <w:b/>
          <w:i/>
          <w:sz w:val="28"/>
          <w:szCs w:val="28"/>
        </w:rPr>
        <w:t xml:space="preserve"> </w:t>
      </w:r>
      <w:r w:rsidRPr="00BA54D3">
        <w:rPr>
          <w:b/>
          <w:i/>
          <w:sz w:val="28"/>
          <w:szCs w:val="28"/>
        </w:rPr>
        <w:t>(продукции), производимым на территории Российской Федерации</w:t>
      </w:r>
      <w:r>
        <w:rPr>
          <w:sz w:val="28"/>
          <w:szCs w:val="28"/>
        </w:rPr>
        <w:t xml:space="preserve"> поступили в бюджет Стародубского муниципального района в сумме </w:t>
      </w:r>
      <w:r w:rsidR="00C10678">
        <w:rPr>
          <w:sz w:val="28"/>
          <w:szCs w:val="28"/>
        </w:rPr>
        <w:t>19243,2</w:t>
      </w:r>
      <w:r>
        <w:rPr>
          <w:sz w:val="28"/>
          <w:szCs w:val="28"/>
        </w:rPr>
        <w:t xml:space="preserve"> тыс. рублей, или </w:t>
      </w:r>
      <w:r w:rsidR="00C10678">
        <w:rPr>
          <w:sz w:val="28"/>
          <w:szCs w:val="28"/>
        </w:rPr>
        <w:t>111,7</w:t>
      </w:r>
      <w:r>
        <w:rPr>
          <w:sz w:val="28"/>
          <w:szCs w:val="28"/>
        </w:rPr>
        <w:t xml:space="preserve"> % плана, сверх утвержденных назначений в бюджет района поступило </w:t>
      </w:r>
      <w:r w:rsidR="00C10678">
        <w:rPr>
          <w:sz w:val="28"/>
          <w:szCs w:val="28"/>
        </w:rPr>
        <w:t>2021,3</w:t>
      </w:r>
      <w:r>
        <w:rPr>
          <w:sz w:val="28"/>
          <w:szCs w:val="28"/>
        </w:rPr>
        <w:t xml:space="preserve"> тыс. рублей.</w:t>
      </w:r>
      <w:r w:rsidR="008376D0">
        <w:rPr>
          <w:sz w:val="28"/>
          <w:szCs w:val="28"/>
        </w:rPr>
        <w:t xml:space="preserve"> </w:t>
      </w:r>
      <w:r w:rsidR="00AA13D1">
        <w:rPr>
          <w:sz w:val="28"/>
          <w:szCs w:val="28"/>
        </w:rPr>
        <w:t>К уровню 201</w:t>
      </w:r>
      <w:r w:rsidR="00C10678">
        <w:rPr>
          <w:sz w:val="28"/>
          <w:szCs w:val="28"/>
        </w:rPr>
        <w:t>8</w:t>
      </w:r>
      <w:r w:rsidR="00AA13D1">
        <w:rPr>
          <w:sz w:val="28"/>
          <w:szCs w:val="28"/>
        </w:rPr>
        <w:t xml:space="preserve"> года поступления налога </w:t>
      </w:r>
      <w:r w:rsidR="00E376EF">
        <w:rPr>
          <w:sz w:val="28"/>
          <w:szCs w:val="28"/>
        </w:rPr>
        <w:t>увеличилось</w:t>
      </w:r>
      <w:r w:rsidR="00AA13D1">
        <w:rPr>
          <w:sz w:val="28"/>
          <w:szCs w:val="28"/>
        </w:rPr>
        <w:t xml:space="preserve"> на </w:t>
      </w:r>
      <w:r w:rsidR="00E376EF">
        <w:rPr>
          <w:sz w:val="28"/>
          <w:szCs w:val="28"/>
        </w:rPr>
        <w:t>1192,5</w:t>
      </w:r>
      <w:r w:rsidR="00AA13D1">
        <w:rPr>
          <w:sz w:val="28"/>
          <w:szCs w:val="28"/>
        </w:rPr>
        <w:t xml:space="preserve"> тыс. рублей  или на </w:t>
      </w:r>
      <w:r w:rsidR="00E376EF">
        <w:rPr>
          <w:sz w:val="28"/>
          <w:szCs w:val="28"/>
        </w:rPr>
        <w:t>107,7</w:t>
      </w:r>
      <w:r w:rsidR="00F75013">
        <w:rPr>
          <w:sz w:val="28"/>
          <w:szCs w:val="28"/>
        </w:rPr>
        <w:t xml:space="preserve"> </w:t>
      </w:r>
      <w:r w:rsidR="00AA13D1">
        <w:rPr>
          <w:sz w:val="28"/>
          <w:szCs w:val="28"/>
        </w:rPr>
        <w:t xml:space="preserve"> процент</w:t>
      </w:r>
      <w:r w:rsidR="00F75013">
        <w:rPr>
          <w:sz w:val="28"/>
          <w:szCs w:val="28"/>
        </w:rPr>
        <w:t>ов</w:t>
      </w:r>
      <w:r w:rsidR="00AA13D1">
        <w:rPr>
          <w:sz w:val="28"/>
          <w:szCs w:val="28"/>
        </w:rPr>
        <w:t xml:space="preserve">. </w:t>
      </w:r>
    </w:p>
    <w:p w:rsidR="00A92A0D" w:rsidRDefault="00A92A0D" w:rsidP="00493303">
      <w:pPr>
        <w:ind w:firstLine="709"/>
        <w:jc w:val="both"/>
        <w:rPr>
          <w:sz w:val="28"/>
          <w:szCs w:val="28"/>
        </w:rPr>
      </w:pPr>
      <w:r w:rsidRPr="00A92A0D">
        <w:rPr>
          <w:b/>
          <w:i/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 xml:space="preserve"> поступил в бюджет Стародубского района в сумме </w:t>
      </w:r>
      <w:r w:rsidR="00BB2C9A">
        <w:rPr>
          <w:sz w:val="28"/>
          <w:szCs w:val="28"/>
        </w:rPr>
        <w:t>1865,7</w:t>
      </w:r>
      <w:r w:rsidR="00EC5E5B">
        <w:rPr>
          <w:sz w:val="28"/>
          <w:szCs w:val="28"/>
        </w:rPr>
        <w:t xml:space="preserve"> тыс. рублей, что составляет </w:t>
      </w:r>
      <w:r w:rsidR="00BB2C9A">
        <w:rPr>
          <w:sz w:val="28"/>
          <w:szCs w:val="28"/>
        </w:rPr>
        <w:t>100,9</w:t>
      </w:r>
      <w:r w:rsidR="00EC5E5B">
        <w:rPr>
          <w:sz w:val="28"/>
          <w:szCs w:val="28"/>
        </w:rPr>
        <w:t xml:space="preserve">% утвержденного годового плана. </w:t>
      </w:r>
      <w:r w:rsidR="00EC5E5B" w:rsidRPr="00BA54D3">
        <w:rPr>
          <w:sz w:val="28"/>
          <w:szCs w:val="28"/>
        </w:rPr>
        <w:t xml:space="preserve">По сравнению с аналогичным периодом прошлого года доходы от уплаты данного вида налога </w:t>
      </w:r>
      <w:r w:rsidR="00BB2C9A">
        <w:rPr>
          <w:sz w:val="28"/>
          <w:szCs w:val="28"/>
        </w:rPr>
        <w:t>увеличились</w:t>
      </w:r>
      <w:r w:rsidR="00EC5E5B" w:rsidRPr="00BA54D3">
        <w:rPr>
          <w:sz w:val="28"/>
          <w:szCs w:val="28"/>
        </w:rPr>
        <w:t xml:space="preserve"> на </w:t>
      </w:r>
      <w:r w:rsidR="00BB2C9A">
        <w:rPr>
          <w:sz w:val="28"/>
          <w:szCs w:val="28"/>
        </w:rPr>
        <w:t>24,3</w:t>
      </w:r>
      <w:r w:rsidR="00AE4E15" w:rsidRPr="00BA54D3">
        <w:rPr>
          <w:sz w:val="28"/>
          <w:szCs w:val="28"/>
        </w:rPr>
        <w:t xml:space="preserve"> тыс. рублей, или на </w:t>
      </w:r>
      <w:r w:rsidR="00BB2C9A">
        <w:rPr>
          <w:sz w:val="28"/>
          <w:szCs w:val="28"/>
        </w:rPr>
        <w:t>1,3</w:t>
      </w:r>
      <w:r w:rsidR="005176BA" w:rsidRPr="00BA54D3">
        <w:rPr>
          <w:sz w:val="28"/>
          <w:szCs w:val="28"/>
        </w:rPr>
        <w:t xml:space="preserve"> процентов.</w:t>
      </w:r>
    </w:p>
    <w:p w:rsidR="00D64E71" w:rsidRDefault="00D64E71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EC5E5B">
        <w:rPr>
          <w:b/>
          <w:i/>
          <w:sz w:val="28"/>
          <w:szCs w:val="28"/>
        </w:rPr>
        <w:t xml:space="preserve">единого сельскохозяйственного налога </w:t>
      </w:r>
      <w:r>
        <w:rPr>
          <w:sz w:val="28"/>
          <w:szCs w:val="28"/>
        </w:rPr>
        <w:t>в местный бюджет сложилось в сумме</w:t>
      </w:r>
      <w:r w:rsidR="00AB72B8">
        <w:rPr>
          <w:sz w:val="28"/>
          <w:szCs w:val="28"/>
        </w:rPr>
        <w:t xml:space="preserve"> </w:t>
      </w:r>
      <w:r w:rsidR="00BB2C9A">
        <w:rPr>
          <w:sz w:val="28"/>
          <w:szCs w:val="28"/>
        </w:rPr>
        <w:t>17366,7</w:t>
      </w:r>
      <w:r w:rsidR="00AB72B8">
        <w:rPr>
          <w:sz w:val="28"/>
          <w:szCs w:val="28"/>
        </w:rPr>
        <w:t xml:space="preserve"> </w:t>
      </w:r>
      <w:r w:rsidR="00A92A0D">
        <w:rPr>
          <w:sz w:val="28"/>
          <w:szCs w:val="28"/>
        </w:rPr>
        <w:t>тыс. рублей</w:t>
      </w:r>
      <w:r w:rsidR="00EC5E5B">
        <w:rPr>
          <w:sz w:val="28"/>
          <w:szCs w:val="28"/>
        </w:rPr>
        <w:t xml:space="preserve">, что </w:t>
      </w:r>
      <w:r w:rsidR="00BB2C9A">
        <w:rPr>
          <w:sz w:val="28"/>
          <w:szCs w:val="28"/>
        </w:rPr>
        <w:t>на 6114,3</w:t>
      </w:r>
      <w:r w:rsidR="00F75013">
        <w:rPr>
          <w:sz w:val="28"/>
          <w:szCs w:val="28"/>
        </w:rPr>
        <w:t xml:space="preserve"> тыс. рублей или на </w:t>
      </w:r>
      <w:r w:rsidR="00BB2C9A">
        <w:rPr>
          <w:sz w:val="28"/>
          <w:szCs w:val="28"/>
        </w:rPr>
        <w:t>26,0</w:t>
      </w:r>
      <w:r w:rsidR="00F75013">
        <w:rPr>
          <w:sz w:val="28"/>
          <w:szCs w:val="28"/>
        </w:rPr>
        <w:t xml:space="preserve">% </w:t>
      </w:r>
      <w:r w:rsidR="008D1B8B">
        <w:rPr>
          <w:sz w:val="28"/>
          <w:szCs w:val="28"/>
        </w:rPr>
        <w:t>ниже</w:t>
      </w:r>
      <w:r w:rsidR="00AE4E15">
        <w:rPr>
          <w:sz w:val="28"/>
          <w:szCs w:val="28"/>
        </w:rPr>
        <w:t xml:space="preserve"> уровня 20</w:t>
      </w:r>
      <w:r w:rsidR="008D1B8B">
        <w:rPr>
          <w:sz w:val="28"/>
          <w:szCs w:val="28"/>
        </w:rPr>
        <w:t>1</w:t>
      </w:r>
      <w:r w:rsidR="00BB2C9A">
        <w:rPr>
          <w:sz w:val="28"/>
          <w:szCs w:val="28"/>
        </w:rPr>
        <w:t>8</w:t>
      </w:r>
      <w:r w:rsidR="00EC5E5B">
        <w:rPr>
          <w:sz w:val="28"/>
          <w:szCs w:val="28"/>
        </w:rPr>
        <w:t xml:space="preserve"> года. К утвержденным плановым назначениям поступления исполнены на </w:t>
      </w:r>
      <w:r w:rsidR="00BB2C9A">
        <w:rPr>
          <w:sz w:val="28"/>
          <w:szCs w:val="28"/>
        </w:rPr>
        <w:t>100,09</w:t>
      </w:r>
      <w:r w:rsidR="00AB72B8">
        <w:rPr>
          <w:sz w:val="28"/>
          <w:szCs w:val="28"/>
        </w:rPr>
        <w:t xml:space="preserve"> </w:t>
      </w:r>
      <w:r w:rsidR="005176BA">
        <w:rPr>
          <w:sz w:val="28"/>
          <w:szCs w:val="28"/>
        </w:rPr>
        <w:t>процентов</w:t>
      </w:r>
      <w:r w:rsidR="00EC5E5B">
        <w:rPr>
          <w:sz w:val="28"/>
          <w:szCs w:val="28"/>
        </w:rPr>
        <w:t>.</w:t>
      </w:r>
    </w:p>
    <w:p w:rsidR="00AB72B8" w:rsidRPr="00AB72B8" w:rsidRDefault="00AB72B8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proofErr w:type="gramStart"/>
      <w:r w:rsidRPr="00AB72B8">
        <w:rPr>
          <w:b/>
          <w:i/>
          <w:sz w:val="28"/>
          <w:szCs w:val="28"/>
        </w:rPr>
        <w:t>налога, взимаемого в виде стоимости патента в связи с применением патентной системы налогообложения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сложилась</w:t>
      </w:r>
      <w:proofErr w:type="gramEnd"/>
      <w:r>
        <w:rPr>
          <w:sz w:val="28"/>
          <w:szCs w:val="28"/>
        </w:rPr>
        <w:t xml:space="preserve"> в сумме </w:t>
      </w:r>
      <w:r w:rsidR="00BB2C9A">
        <w:rPr>
          <w:sz w:val="28"/>
          <w:szCs w:val="28"/>
        </w:rPr>
        <w:t>49,6</w:t>
      </w:r>
      <w:r>
        <w:rPr>
          <w:sz w:val="28"/>
          <w:szCs w:val="28"/>
        </w:rPr>
        <w:t xml:space="preserve"> тыс. рублей или </w:t>
      </w:r>
      <w:r w:rsidR="00BB2C9A">
        <w:rPr>
          <w:sz w:val="28"/>
          <w:szCs w:val="28"/>
        </w:rPr>
        <w:t>100</w:t>
      </w:r>
      <w:r>
        <w:rPr>
          <w:sz w:val="28"/>
          <w:szCs w:val="28"/>
        </w:rPr>
        <w:t>% утвержденных назначений</w:t>
      </w:r>
      <w:r w:rsidR="00BB2C9A">
        <w:rPr>
          <w:sz w:val="28"/>
          <w:szCs w:val="28"/>
        </w:rPr>
        <w:t>, что на 30,4 тыс. рублей или в 2,6 раза выше уровня 2018 года.</w:t>
      </w:r>
    </w:p>
    <w:p w:rsidR="00932FC5" w:rsidRDefault="008D1B8B" w:rsidP="002F4BEF">
      <w:pPr>
        <w:ind w:firstLine="709"/>
        <w:jc w:val="both"/>
        <w:rPr>
          <w:rFonts w:eastAsia="Times New Roman" w:cs="Times New Roman"/>
          <w:b/>
          <w:bCs/>
        </w:rPr>
      </w:pPr>
      <w:r>
        <w:rPr>
          <w:b/>
          <w:i/>
          <w:sz w:val="28"/>
          <w:szCs w:val="28"/>
        </w:rPr>
        <w:t>Г</w:t>
      </w:r>
      <w:r w:rsidR="000D75DC" w:rsidRPr="000D75DC">
        <w:rPr>
          <w:b/>
          <w:i/>
          <w:sz w:val="28"/>
          <w:szCs w:val="28"/>
        </w:rPr>
        <w:t>осударственн</w:t>
      </w:r>
      <w:r>
        <w:rPr>
          <w:b/>
          <w:i/>
          <w:sz w:val="28"/>
          <w:szCs w:val="28"/>
        </w:rPr>
        <w:t>ая</w:t>
      </w:r>
      <w:r w:rsidR="000D75DC" w:rsidRPr="000D75DC">
        <w:rPr>
          <w:b/>
          <w:i/>
          <w:sz w:val="28"/>
          <w:szCs w:val="28"/>
        </w:rPr>
        <w:t xml:space="preserve"> пошлин</w:t>
      </w:r>
      <w:r>
        <w:rPr>
          <w:b/>
          <w:i/>
          <w:sz w:val="28"/>
          <w:szCs w:val="28"/>
        </w:rPr>
        <w:t>а</w:t>
      </w:r>
      <w:r w:rsidR="000D75DC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 района поступала</w:t>
      </w:r>
      <w:r w:rsidR="004F6EF1">
        <w:rPr>
          <w:sz w:val="28"/>
          <w:szCs w:val="28"/>
        </w:rPr>
        <w:t xml:space="preserve"> в сумме 44,1 тыс. рублей или 100%</w:t>
      </w:r>
      <w:r w:rsidR="00932FC5">
        <w:rPr>
          <w:sz w:val="28"/>
          <w:szCs w:val="28"/>
        </w:rPr>
        <w:t xml:space="preserve"> плановых назначений, что выше уровня прошлого года на 100%.</w:t>
      </w:r>
      <w:r w:rsidR="00BB2C9A">
        <w:rPr>
          <w:sz w:val="28"/>
          <w:szCs w:val="28"/>
        </w:rPr>
        <w:t xml:space="preserve"> </w:t>
      </w:r>
    </w:p>
    <w:p w:rsidR="00B604FE" w:rsidRPr="00B604FE" w:rsidRDefault="00B604FE" w:rsidP="00B604FE">
      <w:pPr>
        <w:ind w:firstLine="567"/>
        <w:jc w:val="center"/>
        <w:rPr>
          <w:rFonts w:eastAsia="Times New Roman" w:cs="Times New Roman"/>
        </w:rPr>
      </w:pPr>
      <w:r w:rsidRPr="00B604FE">
        <w:rPr>
          <w:rFonts w:eastAsia="Times New Roman" w:cs="Times New Roman"/>
          <w:b/>
          <w:bCs/>
        </w:rPr>
        <w:t>НЕНАЛОГОВЫЕ ДОХОДЫ</w:t>
      </w:r>
    </w:p>
    <w:p w:rsidR="00B604FE" w:rsidRPr="00B604FE" w:rsidRDefault="00B604FE" w:rsidP="00B604FE">
      <w:pPr>
        <w:ind w:firstLine="567"/>
        <w:jc w:val="center"/>
        <w:rPr>
          <w:rFonts w:eastAsia="Times New Roman" w:cs="Times New Roman"/>
        </w:rPr>
      </w:pPr>
      <w:r w:rsidRPr="00B604FE">
        <w:rPr>
          <w:rFonts w:eastAsia="Times New Roman" w:cs="Times New Roman"/>
          <w:b/>
          <w:bCs/>
        </w:rPr>
        <w:t> </w:t>
      </w:r>
    </w:p>
    <w:p w:rsidR="00B604FE" w:rsidRPr="00B604FE" w:rsidRDefault="00B604FE" w:rsidP="00754229">
      <w:pPr>
        <w:ind w:firstLine="567"/>
        <w:jc w:val="both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 xml:space="preserve">Наибольший удельный вес в структуре неналоговых доходов бюджета занимают доходы от </w:t>
      </w:r>
      <w:r w:rsidR="00B91A41">
        <w:rPr>
          <w:rFonts w:eastAsia="Times New Roman" w:cs="Times New Roman"/>
          <w:sz w:val="28"/>
          <w:szCs w:val="28"/>
        </w:rPr>
        <w:t>продажи материальных и нематериальных активов</w:t>
      </w:r>
      <w:r w:rsidRPr="00B604FE">
        <w:rPr>
          <w:rFonts w:eastAsia="Times New Roman" w:cs="Times New Roman"/>
          <w:sz w:val="28"/>
          <w:szCs w:val="28"/>
        </w:rPr>
        <w:t xml:space="preserve"> – </w:t>
      </w:r>
      <w:r w:rsidR="00B91A41">
        <w:rPr>
          <w:rFonts w:eastAsia="Times New Roman" w:cs="Times New Roman"/>
          <w:sz w:val="28"/>
          <w:szCs w:val="28"/>
        </w:rPr>
        <w:t>75,8</w:t>
      </w:r>
      <w:r w:rsidRPr="0004467A">
        <w:rPr>
          <w:rFonts w:eastAsia="Times New Roman" w:cs="Times New Roman"/>
          <w:sz w:val="28"/>
          <w:szCs w:val="28"/>
        </w:rPr>
        <w:t>% (</w:t>
      </w:r>
      <w:r w:rsidR="00B91A41">
        <w:rPr>
          <w:rFonts w:eastAsia="Times New Roman" w:cs="Times New Roman"/>
          <w:sz w:val="28"/>
          <w:szCs w:val="28"/>
        </w:rPr>
        <w:t>21796,9</w:t>
      </w:r>
      <w:r w:rsidRPr="0004467A">
        <w:rPr>
          <w:rFonts w:eastAsia="Times New Roman" w:cs="Times New Roman"/>
          <w:sz w:val="28"/>
          <w:szCs w:val="28"/>
        </w:rPr>
        <w:t xml:space="preserve"> тыс. руб.).</w:t>
      </w:r>
      <w:r w:rsidRPr="00B604FE">
        <w:rPr>
          <w:rFonts w:eastAsia="Times New Roman" w:cs="Times New Roman"/>
          <w:sz w:val="28"/>
          <w:szCs w:val="28"/>
        </w:rPr>
        <w:t xml:space="preserve">  </w:t>
      </w:r>
    </w:p>
    <w:p w:rsidR="00B604FE" w:rsidRPr="00B604FE" w:rsidRDefault="00B604FE" w:rsidP="00B604FE">
      <w:pPr>
        <w:spacing w:after="120"/>
        <w:ind w:firstLine="567"/>
        <w:jc w:val="right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5</w:t>
      </w:r>
      <w:r w:rsidRPr="00B604FE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751"/>
        <w:gridCol w:w="992"/>
        <w:gridCol w:w="1559"/>
        <w:gridCol w:w="1134"/>
      </w:tblGrid>
      <w:tr w:rsidR="00B604FE" w:rsidRPr="00B604FE" w:rsidTr="0004467A">
        <w:trPr>
          <w:trHeight w:val="765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Наименование доходов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B604FE" w:rsidRPr="00B604FE" w:rsidRDefault="00B604FE" w:rsidP="00932FC5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932FC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B604FE" w:rsidRPr="00B604FE" w:rsidRDefault="00B604FE" w:rsidP="00932FC5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932FC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D83CD3" w:rsidP="00B604FE">
            <w:pPr>
              <w:ind w:left="29" w:right="-109" w:hanging="2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28744,3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 w:rsidRPr="00B604F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B604FE" w:rsidRPr="00B604FE" w:rsidTr="0004467A">
        <w:trPr>
          <w:trHeight w:val="510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932FC5" w:rsidP="00B604FE">
            <w:pPr>
              <w:ind w:left="29" w:right="-109" w:hanging="2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32FC5">
              <w:rPr>
                <w:rFonts w:eastAsia="Calibri" w:cs="Times New Roman"/>
                <w:sz w:val="22"/>
                <w:szCs w:val="22"/>
                <w:lang w:eastAsia="en-US"/>
              </w:rPr>
              <w:t>6168,9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04467A" w:rsidRDefault="00D83CD3" w:rsidP="0004467A">
            <w:pPr>
              <w:ind w:left="29" w:right="-109" w:hanging="2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21,5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932FC5" w:rsidP="00B604FE">
            <w:pPr>
              <w:ind w:left="29" w:right="-109" w:hanging="2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32FC5">
              <w:rPr>
                <w:rFonts w:eastAsia="Calibri" w:cs="Times New Roman"/>
                <w:sz w:val="22"/>
                <w:szCs w:val="22"/>
                <w:lang w:eastAsia="en-US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83CD3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1,1</w:t>
            </w:r>
          </w:p>
        </w:tc>
      </w:tr>
      <w:tr w:rsidR="00B604FE" w:rsidRPr="00B604FE" w:rsidTr="0004467A">
        <w:trPr>
          <w:trHeight w:val="318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932FC5" w:rsidP="00B604FE">
            <w:pPr>
              <w:ind w:left="29" w:right="-109" w:hanging="2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32FC5">
              <w:rPr>
                <w:rFonts w:eastAsia="Calibri" w:cs="Times New Roman"/>
                <w:sz w:val="22"/>
                <w:szCs w:val="22"/>
                <w:lang w:eastAsia="en-US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83CD3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1,2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2B1AAC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ДОХОДЫ ОТ ПРОДАЖ</w:t>
            </w:r>
            <w:r w:rsidR="002B1AAC">
              <w:rPr>
                <w:rFonts w:eastAsia="Times New Roman" w:cs="Times New Roman"/>
                <w:sz w:val="18"/>
                <w:szCs w:val="18"/>
              </w:rPr>
              <w:t>И</w:t>
            </w:r>
            <w:r w:rsidRPr="00B604FE">
              <w:rPr>
                <w:rFonts w:eastAsia="Times New Roman" w:cs="Times New Roman"/>
                <w:sz w:val="18"/>
                <w:szCs w:val="18"/>
              </w:rPr>
              <w:t xml:space="preserve"> МАТЕРИАЛЬНЫХ И НЕМАТЕРИАЛЬНЫХ АКТИВОВ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932FC5" w:rsidP="00B604FE">
            <w:pPr>
              <w:ind w:left="29" w:right="-109" w:hanging="2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32FC5">
              <w:rPr>
                <w:rFonts w:eastAsia="Calibri" w:cs="Times New Roman"/>
                <w:sz w:val="22"/>
                <w:szCs w:val="22"/>
                <w:lang w:eastAsia="en-US"/>
              </w:rPr>
              <w:t>21796,9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83CD3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75,8</w:t>
            </w:r>
          </w:p>
        </w:tc>
      </w:tr>
      <w:tr w:rsidR="00B604FE" w:rsidRPr="00B604FE" w:rsidTr="0004467A">
        <w:trPr>
          <w:trHeight w:val="255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B604FE" w:rsidP="00B604FE">
            <w:pPr>
              <w:ind w:right="-108"/>
              <w:rPr>
                <w:rFonts w:eastAsia="Times New Roman" w:cs="Times New Roman"/>
              </w:rPr>
            </w:pPr>
            <w:r w:rsidRPr="00B604FE">
              <w:rPr>
                <w:rFonts w:eastAsia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932FC5" w:rsidP="006B25DF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932FC5" w:rsidRDefault="00932FC5" w:rsidP="00B604FE">
            <w:pPr>
              <w:ind w:left="29" w:right="-109" w:hanging="2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4FE" w:rsidRPr="00B604FE" w:rsidRDefault="00D83CD3" w:rsidP="00B604FE">
            <w:pPr>
              <w:ind w:left="29" w:right="-109" w:hanging="2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0,5</w:t>
            </w:r>
          </w:p>
        </w:tc>
      </w:tr>
    </w:tbl>
    <w:p w:rsidR="00B604FE" w:rsidRPr="00B604FE" w:rsidRDefault="00B604FE" w:rsidP="00B604FE">
      <w:pPr>
        <w:ind w:firstLine="567"/>
        <w:jc w:val="both"/>
        <w:rPr>
          <w:rFonts w:eastAsia="Times New Roman" w:cs="Times New Roman"/>
        </w:rPr>
      </w:pPr>
      <w:r w:rsidRPr="00B604FE">
        <w:rPr>
          <w:rFonts w:eastAsia="Times New Roman" w:cs="Times New Roman"/>
          <w:sz w:val="28"/>
          <w:szCs w:val="28"/>
        </w:rPr>
        <w:t> </w:t>
      </w:r>
    </w:p>
    <w:p w:rsidR="00C10CE6" w:rsidRDefault="00B604FE" w:rsidP="006B25DF">
      <w:pPr>
        <w:ind w:firstLine="567"/>
        <w:jc w:val="both"/>
        <w:rPr>
          <w:sz w:val="28"/>
          <w:szCs w:val="28"/>
        </w:rPr>
      </w:pPr>
      <w:r w:rsidRPr="00B604FE">
        <w:rPr>
          <w:rFonts w:eastAsia="Times New Roman" w:cs="Times New Roman"/>
          <w:sz w:val="28"/>
          <w:szCs w:val="28"/>
        </w:rPr>
        <w:t xml:space="preserve">Наименьший удельный вес в структуре неналоговых доходов бюджета занимают </w:t>
      </w:r>
      <w:r w:rsidR="00EB6904">
        <w:rPr>
          <w:rFonts w:eastAsia="Times New Roman" w:cs="Times New Roman"/>
          <w:sz w:val="28"/>
          <w:szCs w:val="28"/>
        </w:rPr>
        <w:t>штрафы, санкции, возмещение ущерба</w:t>
      </w:r>
      <w:r w:rsidRPr="00B604FE">
        <w:rPr>
          <w:rFonts w:eastAsia="Times New Roman" w:cs="Times New Roman"/>
          <w:sz w:val="28"/>
          <w:szCs w:val="28"/>
        </w:rPr>
        <w:t xml:space="preserve"> – </w:t>
      </w:r>
      <w:r w:rsidR="00EB6904">
        <w:rPr>
          <w:rFonts w:eastAsia="Times New Roman" w:cs="Times New Roman"/>
          <w:sz w:val="28"/>
          <w:szCs w:val="28"/>
        </w:rPr>
        <w:t>0,5</w:t>
      </w:r>
      <w:r w:rsidRPr="00B604FE">
        <w:rPr>
          <w:rFonts w:eastAsia="Times New Roman" w:cs="Times New Roman"/>
          <w:sz w:val="28"/>
          <w:szCs w:val="28"/>
        </w:rPr>
        <w:t>% (</w:t>
      </w:r>
      <w:r w:rsidR="00EB6904">
        <w:rPr>
          <w:rFonts w:eastAsia="Times New Roman" w:cs="Times New Roman"/>
          <w:sz w:val="28"/>
          <w:szCs w:val="28"/>
        </w:rPr>
        <w:t>133,9</w:t>
      </w:r>
      <w:r w:rsidRPr="00B604FE">
        <w:rPr>
          <w:rFonts w:eastAsia="Times New Roman" w:cs="Times New Roman"/>
          <w:sz w:val="28"/>
          <w:szCs w:val="28"/>
        </w:rPr>
        <w:t xml:space="preserve"> тыс. руб.).  </w:t>
      </w:r>
    </w:p>
    <w:p w:rsidR="000D75DC" w:rsidRDefault="00AE4E15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B6904">
        <w:rPr>
          <w:sz w:val="28"/>
          <w:szCs w:val="28"/>
        </w:rPr>
        <w:t>9</w:t>
      </w:r>
      <w:r w:rsidR="000D75DC">
        <w:rPr>
          <w:sz w:val="28"/>
          <w:szCs w:val="28"/>
        </w:rPr>
        <w:t xml:space="preserve"> год в бюджет Стародубского муниципального района поступило </w:t>
      </w:r>
      <w:r w:rsidR="00983227">
        <w:rPr>
          <w:sz w:val="28"/>
          <w:szCs w:val="28"/>
        </w:rPr>
        <w:t>28744,3</w:t>
      </w:r>
      <w:r w:rsidR="000D75DC">
        <w:rPr>
          <w:sz w:val="28"/>
          <w:szCs w:val="28"/>
        </w:rPr>
        <w:t xml:space="preserve"> тыс. рублей </w:t>
      </w:r>
      <w:r w:rsidR="000D75DC" w:rsidRPr="000D75DC">
        <w:rPr>
          <w:b/>
          <w:sz w:val="28"/>
          <w:szCs w:val="28"/>
        </w:rPr>
        <w:t>неналоговых доходов</w:t>
      </w:r>
      <w:r w:rsidR="000D75DC">
        <w:rPr>
          <w:sz w:val="28"/>
          <w:szCs w:val="28"/>
        </w:rPr>
        <w:t>. Ут</w:t>
      </w:r>
      <w:r w:rsidR="005176BA">
        <w:rPr>
          <w:sz w:val="28"/>
          <w:szCs w:val="28"/>
        </w:rPr>
        <w:t xml:space="preserve">очненный план исполнен на </w:t>
      </w:r>
      <w:r w:rsidR="00163379">
        <w:rPr>
          <w:sz w:val="28"/>
          <w:szCs w:val="28"/>
        </w:rPr>
        <w:t>154,0</w:t>
      </w:r>
      <w:r w:rsidR="005176BA">
        <w:rPr>
          <w:sz w:val="28"/>
          <w:szCs w:val="28"/>
        </w:rPr>
        <w:t xml:space="preserve"> процентов</w:t>
      </w:r>
      <w:r w:rsidR="000D75DC">
        <w:rPr>
          <w:sz w:val="28"/>
          <w:szCs w:val="28"/>
        </w:rPr>
        <w:t xml:space="preserve">. К соответствующему периоду прошлого года объем неналоговых поступлений </w:t>
      </w:r>
      <w:r w:rsidR="00983227">
        <w:rPr>
          <w:sz w:val="28"/>
          <w:szCs w:val="28"/>
        </w:rPr>
        <w:t>увеличился</w:t>
      </w:r>
      <w:r w:rsidR="00E60D2C">
        <w:rPr>
          <w:sz w:val="28"/>
          <w:szCs w:val="28"/>
        </w:rPr>
        <w:t xml:space="preserve"> </w:t>
      </w:r>
      <w:r w:rsidR="00983227">
        <w:rPr>
          <w:sz w:val="28"/>
          <w:szCs w:val="28"/>
        </w:rPr>
        <w:t>21428,0</w:t>
      </w:r>
      <w:r w:rsidR="006B25DF">
        <w:rPr>
          <w:sz w:val="28"/>
          <w:szCs w:val="28"/>
        </w:rPr>
        <w:t xml:space="preserve"> тыс. рублей или </w:t>
      </w:r>
      <w:r w:rsidR="008713FB">
        <w:rPr>
          <w:sz w:val="28"/>
          <w:szCs w:val="28"/>
        </w:rPr>
        <w:t>в 3</w:t>
      </w:r>
      <w:r w:rsidR="00983227">
        <w:rPr>
          <w:sz w:val="28"/>
          <w:szCs w:val="28"/>
        </w:rPr>
        <w:t>,9</w:t>
      </w:r>
      <w:r w:rsidR="008713FB">
        <w:rPr>
          <w:sz w:val="28"/>
          <w:szCs w:val="28"/>
        </w:rPr>
        <w:t xml:space="preserve"> раза</w:t>
      </w:r>
      <w:r w:rsidR="00E60D2C">
        <w:rPr>
          <w:sz w:val="28"/>
          <w:szCs w:val="28"/>
        </w:rPr>
        <w:t>.</w:t>
      </w:r>
      <w:r w:rsidR="000D75DC">
        <w:rPr>
          <w:sz w:val="28"/>
          <w:szCs w:val="28"/>
        </w:rPr>
        <w:t xml:space="preserve"> В структуре собственных доходов неналоговые доходы составляют </w:t>
      </w:r>
      <w:r w:rsidR="00983227">
        <w:rPr>
          <w:sz w:val="28"/>
          <w:szCs w:val="28"/>
        </w:rPr>
        <w:t>20,9</w:t>
      </w:r>
      <w:r w:rsidR="0013176C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в структуре общих доходов района – </w:t>
      </w:r>
      <w:r w:rsidR="00983227">
        <w:rPr>
          <w:sz w:val="28"/>
          <w:szCs w:val="28"/>
        </w:rPr>
        <w:t>7,1</w:t>
      </w:r>
      <w:r>
        <w:rPr>
          <w:sz w:val="28"/>
          <w:szCs w:val="28"/>
        </w:rPr>
        <w:t xml:space="preserve"> процента</w:t>
      </w:r>
      <w:r w:rsidR="0013176C">
        <w:rPr>
          <w:sz w:val="28"/>
          <w:szCs w:val="28"/>
        </w:rPr>
        <w:t>.</w:t>
      </w:r>
    </w:p>
    <w:p w:rsidR="005D6CAB" w:rsidRDefault="0013176C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неналоговых доходов (</w:t>
      </w:r>
      <w:r w:rsidR="00983227">
        <w:rPr>
          <w:sz w:val="28"/>
          <w:szCs w:val="28"/>
        </w:rPr>
        <w:t>75,8</w:t>
      </w:r>
      <w:r>
        <w:rPr>
          <w:sz w:val="28"/>
          <w:szCs w:val="28"/>
        </w:rPr>
        <w:t>%)</w:t>
      </w:r>
      <w:r w:rsidR="002B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доходы от </w:t>
      </w:r>
      <w:r w:rsidR="00983227">
        <w:rPr>
          <w:sz w:val="28"/>
          <w:szCs w:val="28"/>
        </w:rPr>
        <w:t>продажи материальных и нематериальных активов</w:t>
      </w:r>
      <w:r w:rsidR="00AE4E15">
        <w:rPr>
          <w:sz w:val="28"/>
          <w:szCs w:val="28"/>
        </w:rPr>
        <w:t xml:space="preserve">. </w:t>
      </w:r>
    </w:p>
    <w:p w:rsidR="00F716AC" w:rsidRDefault="00AE4E15" w:rsidP="0049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83227">
        <w:rPr>
          <w:sz w:val="28"/>
          <w:szCs w:val="28"/>
        </w:rPr>
        <w:t>9</w:t>
      </w:r>
      <w:r w:rsidR="0013176C">
        <w:rPr>
          <w:sz w:val="28"/>
          <w:szCs w:val="28"/>
        </w:rPr>
        <w:t xml:space="preserve"> году в бюджет района поступило </w:t>
      </w:r>
      <w:r w:rsidR="0013176C" w:rsidRPr="0013176C">
        <w:rPr>
          <w:b/>
          <w:i/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13176C">
        <w:rPr>
          <w:sz w:val="28"/>
          <w:szCs w:val="28"/>
        </w:rPr>
        <w:t xml:space="preserve">, в сумме </w:t>
      </w:r>
      <w:r w:rsidR="00A203F6">
        <w:rPr>
          <w:sz w:val="28"/>
          <w:szCs w:val="28"/>
        </w:rPr>
        <w:t xml:space="preserve">6168,9 </w:t>
      </w:r>
      <w:r w:rsidR="0013176C">
        <w:rPr>
          <w:sz w:val="28"/>
          <w:szCs w:val="28"/>
        </w:rPr>
        <w:t>тыс. рублей.</w:t>
      </w:r>
      <w:r w:rsidR="008376D0">
        <w:rPr>
          <w:sz w:val="28"/>
          <w:szCs w:val="28"/>
        </w:rPr>
        <w:t xml:space="preserve"> </w:t>
      </w:r>
      <w:r w:rsidR="0013176C">
        <w:rPr>
          <w:sz w:val="28"/>
          <w:szCs w:val="28"/>
        </w:rPr>
        <w:t xml:space="preserve">Плановые показатели исполнены на </w:t>
      </w:r>
      <w:r w:rsidR="00310CE4">
        <w:rPr>
          <w:sz w:val="28"/>
          <w:szCs w:val="28"/>
        </w:rPr>
        <w:t>132,2</w:t>
      </w:r>
      <w:r>
        <w:rPr>
          <w:sz w:val="28"/>
          <w:szCs w:val="28"/>
        </w:rPr>
        <w:t xml:space="preserve"> процентов</w:t>
      </w:r>
      <w:r w:rsidR="0013176C">
        <w:rPr>
          <w:sz w:val="28"/>
          <w:szCs w:val="28"/>
        </w:rPr>
        <w:t xml:space="preserve">. </w:t>
      </w:r>
      <w:r w:rsidR="0000028C">
        <w:rPr>
          <w:sz w:val="28"/>
          <w:szCs w:val="28"/>
        </w:rPr>
        <w:t>По сравнению с 201</w:t>
      </w:r>
      <w:r w:rsidR="00310CE4">
        <w:rPr>
          <w:sz w:val="28"/>
          <w:szCs w:val="28"/>
        </w:rPr>
        <w:t>8</w:t>
      </w:r>
      <w:r w:rsidR="0013176C">
        <w:rPr>
          <w:sz w:val="28"/>
          <w:szCs w:val="28"/>
        </w:rPr>
        <w:t xml:space="preserve"> годом доходы </w:t>
      </w:r>
      <w:r w:rsidR="00310CE4">
        <w:rPr>
          <w:sz w:val="28"/>
          <w:szCs w:val="28"/>
        </w:rPr>
        <w:t>увеличились</w:t>
      </w:r>
      <w:r w:rsidR="00505700">
        <w:rPr>
          <w:sz w:val="28"/>
          <w:szCs w:val="28"/>
        </w:rPr>
        <w:t xml:space="preserve"> </w:t>
      </w:r>
      <w:r w:rsidR="0013176C">
        <w:rPr>
          <w:sz w:val="28"/>
          <w:szCs w:val="28"/>
        </w:rPr>
        <w:t xml:space="preserve">на </w:t>
      </w:r>
      <w:r w:rsidR="00C44539">
        <w:rPr>
          <w:sz w:val="28"/>
          <w:szCs w:val="28"/>
        </w:rPr>
        <w:t>1097,3</w:t>
      </w:r>
      <w:r w:rsidR="0013176C">
        <w:rPr>
          <w:sz w:val="28"/>
          <w:szCs w:val="28"/>
        </w:rPr>
        <w:t>тыс. рублей, или</w:t>
      </w:r>
      <w:r w:rsidR="00F716AC">
        <w:rPr>
          <w:sz w:val="28"/>
          <w:szCs w:val="28"/>
        </w:rPr>
        <w:t xml:space="preserve"> на</w:t>
      </w:r>
      <w:r w:rsidR="005D6CAB">
        <w:rPr>
          <w:sz w:val="28"/>
          <w:szCs w:val="28"/>
        </w:rPr>
        <w:t xml:space="preserve"> </w:t>
      </w:r>
      <w:r w:rsidR="00C44539">
        <w:rPr>
          <w:sz w:val="28"/>
          <w:szCs w:val="28"/>
        </w:rPr>
        <w:t>121,6</w:t>
      </w:r>
      <w:r w:rsidR="00F716AC">
        <w:rPr>
          <w:sz w:val="28"/>
          <w:szCs w:val="28"/>
        </w:rPr>
        <w:t>%</w:t>
      </w:r>
      <w:r w:rsidR="006F0C54">
        <w:rPr>
          <w:sz w:val="28"/>
          <w:szCs w:val="28"/>
        </w:rPr>
        <w:t>.</w:t>
      </w:r>
    </w:p>
    <w:p w:rsidR="00921B74" w:rsidRPr="00AE2951" w:rsidRDefault="00921B74" w:rsidP="00921B74">
      <w:pPr>
        <w:ind w:firstLine="720"/>
        <w:jc w:val="both"/>
        <w:rPr>
          <w:rFonts w:eastAsia="Times New Roman" w:cs="Times New Roman"/>
        </w:rPr>
      </w:pPr>
      <w:r w:rsidRPr="00AE2951">
        <w:rPr>
          <w:rFonts w:eastAsia="Times New Roman" w:cs="Times New Roman"/>
          <w:sz w:val="28"/>
          <w:szCs w:val="28"/>
        </w:rPr>
        <w:t>Согласно представленной информации</w:t>
      </w:r>
      <w:r>
        <w:rPr>
          <w:rFonts w:eastAsia="Times New Roman" w:cs="Times New Roman"/>
          <w:sz w:val="28"/>
          <w:szCs w:val="28"/>
        </w:rPr>
        <w:t xml:space="preserve"> (ф.0503161)</w:t>
      </w:r>
      <w:r w:rsidRPr="00AE2951">
        <w:rPr>
          <w:rFonts w:eastAsia="Times New Roman" w:cs="Times New Roman"/>
          <w:sz w:val="28"/>
          <w:szCs w:val="28"/>
        </w:rPr>
        <w:t xml:space="preserve">, на территории муниципального района </w:t>
      </w:r>
      <w:r>
        <w:rPr>
          <w:rFonts w:eastAsia="Times New Roman" w:cs="Times New Roman"/>
          <w:sz w:val="28"/>
          <w:szCs w:val="28"/>
        </w:rPr>
        <w:t>на начало</w:t>
      </w:r>
      <w:r w:rsidRPr="00AE2951">
        <w:rPr>
          <w:rFonts w:eastAsia="Times New Roman" w:cs="Times New Roman"/>
          <w:sz w:val="28"/>
          <w:szCs w:val="28"/>
        </w:rPr>
        <w:t xml:space="preserve"> 201</w:t>
      </w:r>
      <w:r w:rsidR="00C44539">
        <w:rPr>
          <w:rFonts w:eastAsia="Times New Roman" w:cs="Times New Roman"/>
          <w:sz w:val="28"/>
          <w:szCs w:val="28"/>
        </w:rPr>
        <w:t>9</w:t>
      </w:r>
      <w:r w:rsidRPr="00AE2951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>а</w:t>
      </w:r>
      <w:r w:rsidRPr="00AE2951">
        <w:rPr>
          <w:rFonts w:eastAsia="Times New Roman" w:cs="Times New Roman"/>
          <w:sz w:val="28"/>
          <w:szCs w:val="28"/>
        </w:rPr>
        <w:t xml:space="preserve"> осуществляли финансово-хозяйственную деятельность </w:t>
      </w:r>
      <w:r>
        <w:rPr>
          <w:rFonts w:eastAsia="Times New Roman" w:cs="Times New Roman"/>
          <w:sz w:val="28"/>
          <w:szCs w:val="28"/>
        </w:rPr>
        <w:t xml:space="preserve">2 </w:t>
      </w:r>
      <w:proofErr w:type="gramStart"/>
      <w:r w:rsidRPr="00AE2951">
        <w:rPr>
          <w:rFonts w:eastAsia="Times New Roman" w:cs="Times New Roman"/>
          <w:sz w:val="28"/>
          <w:szCs w:val="28"/>
        </w:rPr>
        <w:t>муниципальных</w:t>
      </w:r>
      <w:proofErr w:type="gramEnd"/>
      <w:r w:rsidRPr="00AE2951">
        <w:rPr>
          <w:rFonts w:eastAsia="Times New Roman" w:cs="Times New Roman"/>
          <w:sz w:val="28"/>
          <w:szCs w:val="28"/>
        </w:rPr>
        <w:t xml:space="preserve"> унитарных предприятия:</w:t>
      </w:r>
    </w:p>
    <w:p w:rsidR="00921B74" w:rsidRPr="00AE2951" w:rsidRDefault="00921B74" w:rsidP="00921B74">
      <w:pPr>
        <w:ind w:firstLine="720"/>
        <w:jc w:val="both"/>
        <w:rPr>
          <w:rFonts w:eastAsia="Times New Roman" w:cs="Times New Roman"/>
        </w:rPr>
      </w:pPr>
      <w:r w:rsidRPr="00AE2951">
        <w:rPr>
          <w:rFonts w:eastAsia="Times New Roman" w:cs="Times New Roman"/>
          <w:sz w:val="28"/>
          <w:szCs w:val="28"/>
        </w:rPr>
        <w:t xml:space="preserve">- МУП </w:t>
      </w:r>
      <w:r>
        <w:rPr>
          <w:sz w:val="28"/>
          <w:szCs w:val="28"/>
        </w:rPr>
        <w:t>ЖКХ Стародубского района</w:t>
      </w:r>
      <w:r w:rsidRPr="00AE2951">
        <w:rPr>
          <w:rFonts w:eastAsia="Times New Roman" w:cs="Times New Roman"/>
          <w:sz w:val="28"/>
          <w:szCs w:val="28"/>
        </w:rPr>
        <w:t>;</w:t>
      </w:r>
    </w:p>
    <w:p w:rsidR="00921B74" w:rsidRDefault="00921B74" w:rsidP="00921B74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E2951">
        <w:rPr>
          <w:rFonts w:eastAsia="Times New Roman" w:cs="Times New Roman"/>
          <w:sz w:val="28"/>
          <w:szCs w:val="28"/>
        </w:rPr>
        <w:t>- МУП «</w:t>
      </w:r>
      <w:r>
        <w:rPr>
          <w:rFonts w:eastAsia="Times New Roman" w:cs="Times New Roman"/>
          <w:sz w:val="28"/>
          <w:szCs w:val="28"/>
        </w:rPr>
        <w:t>Стародубский лесхоз</w:t>
      </w:r>
      <w:r w:rsidRPr="00AE2951">
        <w:rPr>
          <w:rFonts w:eastAsia="Times New Roman" w:cs="Times New Roman"/>
          <w:sz w:val="28"/>
          <w:szCs w:val="28"/>
        </w:rPr>
        <w:t>».</w:t>
      </w:r>
    </w:p>
    <w:p w:rsidR="00921B74" w:rsidRPr="00AE2951" w:rsidRDefault="00921B74" w:rsidP="00921B74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Согласно </w:t>
      </w:r>
      <w:r w:rsidR="00777008">
        <w:rPr>
          <w:rFonts w:eastAsia="Times New Roman" w:cs="Times New Roman"/>
          <w:sz w:val="28"/>
          <w:szCs w:val="28"/>
        </w:rPr>
        <w:t>сведениям о доходах бюджета от перечисления части прибыли (дивидендов) государственных (муниципальных) унитарных предприятий</w:t>
      </w:r>
      <w:r>
        <w:rPr>
          <w:rFonts w:eastAsia="Times New Roman" w:cs="Times New Roman"/>
          <w:sz w:val="28"/>
          <w:szCs w:val="28"/>
        </w:rPr>
        <w:t xml:space="preserve">, </w:t>
      </w:r>
      <w:r w:rsidR="00777008">
        <w:rPr>
          <w:rFonts w:eastAsia="Times New Roman" w:cs="Times New Roman"/>
          <w:sz w:val="28"/>
          <w:szCs w:val="28"/>
        </w:rPr>
        <w:t xml:space="preserve">иных организаций с государственным участием в капитале (ф.0503174), задолженность по перечислению в бюджет части прибыли на конец отчетного периода составила </w:t>
      </w:r>
      <w:r w:rsidR="00C44539">
        <w:rPr>
          <w:rFonts w:eastAsia="Times New Roman" w:cs="Times New Roman"/>
          <w:sz w:val="28"/>
          <w:szCs w:val="28"/>
        </w:rPr>
        <w:t xml:space="preserve">521,3 </w:t>
      </w:r>
      <w:r w:rsidR="00777008">
        <w:rPr>
          <w:rFonts w:eastAsia="Times New Roman" w:cs="Times New Roman"/>
          <w:sz w:val="28"/>
          <w:szCs w:val="28"/>
        </w:rPr>
        <w:t>тыс. рублей (за 2015 и 2016 годы).</w:t>
      </w:r>
    </w:p>
    <w:p w:rsidR="0015131B" w:rsidRPr="0015131B" w:rsidRDefault="00921B74" w:rsidP="0015195C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proofErr w:type="gramStart"/>
      <w:r w:rsidR="0015131B" w:rsidRPr="0015131B">
        <w:rPr>
          <w:rFonts w:eastAsia="Times New Roman" w:cs="Times New Roman"/>
          <w:b/>
          <w:sz w:val="28"/>
          <w:szCs w:val="28"/>
        </w:rPr>
        <w:t>В нарушение п. 2 ст. 17 Федерального закона от 14.11.2002 года №161-ФЗ «О государственных и муниципальных унитарных предприятиях», п.9 Положения о порядке перечисления муниципальными унитарными предприятиями в бюджет Стародубского муниципального района части прибыли, остающейся после уплаты налогов и иных обязательных платежей, утвержденного постановлением Стародубского районного Совета народных депутатов от 28.09.2005 года №94 (далее – Постановление от 28.09.2005г №94), п</w:t>
      </w:r>
      <w:proofErr w:type="gramEnd"/>
      <w:r w:rsidR="0015131B" w:rsidRPr="0015131B">
        <w:rPr>
          <w:rFonts w:eastAsia="Times New Roman" w:cs="Times New Roman"/>
          <w:b/>
          <w:sz w:val="28"/>
          <w:szCs w:val="28"/>
        </w:rPr>
        <w:t xml:space="preserve">.8 Положения от 29.11.2016 №273,  МУП </w:t>
      </w:r>
      <w:r w:rsidR="0015131B" w:rsidRPr="0015131B">
        <w:rPr>
          <w:b/>
          <w:sz w:val="28"/>
          <w:szCs w:val="28"/>
        </w:rPr>
        <w:t xml:space="preserve">ЖКХ </w:t>
      </w:r>
      <w:r w:rsidR="0015131B" w:rsidRPr="0015131B">
        <w:rPr>
          <w:b/>
          <w:sz w:val="28"/>
          <w:szCs w:val="28"/>
        </w:rPr>
        <w:lastRenderedPageBreak/>
        <w:t xml:space="preserve">Стародубского района </w:t>
      </w:r>
      <w:r w:rsidR="0015131B" w:rsidRPr="0015131B">
        <w:rPr>
          <w:rFonts w:eastAsia="Times New Roman" w:cs="Times New Roman"/>
          <w:b/>
          <w:sz w:val="28"/>
          <w:szCs w:val="28"/>
        </w:rPr>
        <w:t xml:space="preserve">по настоящее время не исполнило свои обязательства по перечислению платежа в бюджет района за 2015г-2016г в общей сумме </w:t>
      </w:r>
      <w:r w:rsidR="00C44539">
        <w:rPr>
          <w:rFonts w:eastAsia="Times New Roman" w:cs="Times New Roman"/>
          <w:b/>
          <w:sz w:val="28"/>
          <w:szCs w:val="28"/>
        </w:rPr>
        <w:t>521,3</w:t>
      </w:r>
      <w:r w:rsidR="0015131B" w:rsidRPr="0015131B">
        <w:rPr>
          <w:rFonts w:eastAsia="Times New Roman" w:cs="Times New Roman"/>
          <w:b/>
          <w:sz w:val="28"/>
          <w:szCs w:val="28"/>
        </w:rPr>
        <w:t xml:space="preserve"> тыс. рублей.</w:t>
      </w:r>
    </w:p>
    <w:p w:rsidR="00921B74" w:rsidRPr="00AE2951" w:rsidRDefault="00921B74" w:rsidP="00921B7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Не</w:t>
      </w:r>
      <w:r w:rsidRPr="00AE2951">
        <w:rPr>
          <w:rFonts w:eastAsia="Times New Roman" w:cs="Times New Roman"/>
          <w:sz w:val="28"/>
          <w:szCs w:val="28"/>
        </w:rPr>
        <w:t xml:space="preserve"> поступление доходов от использования муниципального имущества муниципальными предприятиями свидетельствует о неэффективном управлении муниципальным имуществом, как со стороны администрации района, так и предприятий. </w:t>
      </w:r>
    </w:p>
    <w:p w:rsidR="004C137B" w:rsidRPr="00B7544E" w:rsidRDefault="004C137B" w:rsidP="00921B74">
      <w:pPr>
        <w:ind w:firstLine="567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Данное нарушение было отмечено при проведении внешн</w:t>
      </w:r>
      <w:r w:rsidR="0015195C">
        <w:rPr>
          <w:rFonts w:eastAsia="Times New Roman" w:cs="Times New Roman"/>
          <w:b/>
          <w:sz w:val="28"/>
          <w:szCs w:val="28"/>
        </w:rPr>
        <w:t>их</w:t>
      </w:r>
      <w:r>
        <w:rPr>
          <w:rFonts w:eastAsia="Times New Roman" w:cs="Times New Roman"/>
          <w:b/>
          <w:sz w:val="28"/>
          <w:szCs w:val="28"/>
        </w:rPr>
        <w:t xml:space="preserve"> проверк</w:t>
      </w:r>
      <w:r w:rsidR="0015195C">
        <w:rPr>
          <w:rFonts w:eastAsia="Times New Roman" w:cs="Times New Roman"/>
          <w:b/>
          <w:sz w:val="28"/>
          <w:szCs w:val="28"/>
        </w:rPr>
        <w:t>ах</w:t>
      </w:r>
      <w:r>
        <w:rPr>
          <w:rFonts w:eastAsia="Times New Roman" w:cs="Times New Roman"/>
          <w:b/>
          <w:sz w:val="28"/>
          <w:szCs w:val="28"/>
        </w:rPr>
        <w:t xml:space="preserve"> за 2016</w:t>
      </w:r>
      <w:r w:rsidR="0015195C">
        <w:rPr>
          <w:rFonts w:eastAsia="Times New Roman" w:cs="Times New Roman"/>
          <w:b/>
          <w:sz w:val="28"/>
          <w:szCs w:val="28"/>
        </w:rPr>
        <w:t>-201</w:t>
      </w:r>
      <w:r w:rsidR="00C44539">
        <w:rPr>
          <w:rFonts w:eastAsia="Times New Roman" w:cs="Times New Roman"/>
          <w:b/>
          <w:sz w:val="28"/>
          <w:szCs w:val="28"/>
        </w:rPr>
        <w:t>8</w:t>
      </w:r>
      <w:r>
        <w:rPr>
          <w:rFonts w:eastAsia="Times New Roman" w:cs="Times New Roman"/>
          <w:b/>
          <w:sz w:val="28"/>
          <w:szCs w:val="28"/>
        </w:rPr>
        <w:t xml:space="preserve"> год</w:t>
      </w:r>
      <w:r w:rsidR="0015195C">
        <w:rPr>
          <w:rFonts w:eastAsia="Times New Roman" w:cs="Times New Roman"/>
          <w:b/>
          <w:sz w:val="28"/>
          <w:szCs w:val="28"/>
        </w:rPr>
        <w:t>ы</w:t>
      </w:r>
      <w:r>
        <w:rPr>
          <w:rFonts w:eastAsia="Times New Roman" w:cs="Times New Roman"/>
          <w:b/>
          <w:sz w:val="28"/>
          <w:szCs w:val="28"/>
        </w:rPr>
        <w:t xml:space="preserve"> и при проведении контрольного мероприятия в МУП ЖКХ в 2017 году. </w:t>
      </w:r>
    </w:p>
    <w:p w:rsidR="0068690B" w:rsidRDefault="0068690B" w:rsidP="00493303">
      <w:pPr>
        <w:ind w:firstLine="709"/>
        <w:jc w:val="both"/>
        <w:rPr>
          <w:sz w:val="28"/>
          <w:szCs w:val="28"/>
        </w:rPr>
      </w:pPr>
      <w:r w:rsidRPr="0068690B">
        <w:rPr>
          <w:b/>
          <w:i/>
          <w:sz w:val="28"/>
          <w:szCs w:val="28"/>
        </w:rPr>
        <w:t>Платежи при пользовании природными ресурсами</w:t>
      </w:r>
      <w:r>
        <w:rPr>
          <w:sz w:val="28"/>
          <w:szCs w:val="28"/>
        </w:rPr>
        <w:t xml:space="preserve"> исполнены в сумме </w:t>
      </w:r>
      <w:r w:rsidR="0044348A">
        <w:rPr>
          <w:sz w:val="28"/>
          <w:szCs w:val="28"/>
        </w:rPr>
        <w:t>309,6</w:t>
      </w:r>
      <w:r>
        <w:rPr>
          <w:sz w:val="28"/>
          <w:szCs w:val="28"/>
        </w:rPr>
        <w:t xml:space="preserve"> тыс. рублей, или на </w:t>
      </w:r>
      <w:r w:rsidR="0044348A">
        <w:rPr>
          <w:sz w:val="28"/>
          <w:szCs w:val="28"/>
        </w:rPr>
        <w:t>109,2</w:t>
      </w:r>
      <w:r>
        <w:rPr>
          <w:sz w:val="28"/>
          <w:szCs w:val="28"/>
        </w:rPr>
        <w:t>% утвержденного годового</w:t>
      </w:r>
      <w:r w:rsidR="0000028C">
        <w:rPr>
          <w:sz w:val="28"/>
          <w:szCs w:val="28"/>
        </w:rPr>
        <w:t xml:space="preserve"> плана. </w:t>
      </w:r>
      <w:r w:rsidR="005D38BE">
        <w:rPr>
          <w:sz w:val="28"/>
          <w:szCs w:val="28"/>
        </w:rPr>
        <w:t>К</w:t>
      </w:r>
      <w:r w:rsidR="0000028C">
        <w:rPr>
          <w:sz w:val="28"/>
          <w:szCs w:val="28"/>
        </w:rPr>
        <w:t xml:space="preserve"> уровню 201</w:t>
      </w:r>
      <w:r w:rsidR="004434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5D38BE">
        <w:rPr>
          <w:sz w:val="28"/>
          <w:szCs w:val="28"/>
        </w:rPr>
        <w:t xml:space="preserve"> поступления </w:t>
      </w:r>
      <w:r w:rsidR="000F444B">
        <w:rPr>
          <w:sz w:val="28"/>
          <w:szCs w:val="28"/>
        </w:rPr>
        <w:t>снижены</w:t>
      </w:r>
      <w:r w:rsidR="005D38BE">
        <w:rPr>
          <w:sz w:val="28"/>
          <w:szCs w:val="28"/>
        </w:rPr>
        <w:t xml:space="preserve"> на </w:t>
      </w:r>
      <w:r w:rsidR="0044348A">
        <w:rPr>
          <w:sz w:val="28"/>
          <w:szCs w:val="28"/>
        </w:rPr>
        <w:t>75,9</w:t>
      </w:r>
      <w:r w:rsidR="005D38BE">
        <w:rPr>
          <w:sz w:val="28"/>
          <w:szCs w:val="28"/>
        </w:rPr>
        <w:t xml:space="preserve"> тыс. рублей или на </w:t>
      </w:r>
      <w:r w:rsidR="00C423A0">
        <w:rPr>
          <w:sz w:val="28"/>
          <w:szCs w:val="28"/>
        </w:rPr>
        <w:t>19,7</w:t>
      </w:r>
      <w:r w:rsidR="005D38BE">
        <w:rPr>
          <w:sz w:val="28"/>
          <w:szCs w:val="28"/>
        </w:rPr>
        <w:t xml:space="preserve"> процентов.</w:t>
      </w:r>
    </w:p>
    <w:p w:rsidR="00FB58EF" w:rsidRDefault="00FB58EF" w:rsidP="00493303">
      <w:pPr>
        <w:ind w:firstLine="709"/>
        <w:jc w:val="both"/>
        <w:rPr>
          <w:sz w:val="28"/>
          <w:szCs w:val="28"/>
        </w:rPr>
      </w:pPr>
      <w:r w:rsidRPr="00FB58EF">
        <w:rPr>
          <w:b/>
          <w:i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поступили в объеме </w:t>
      </w:r>
      <w:r w:rsidR="00A753F2">
        <w:rPr>
          <w:sz w:val="28"/>
          <w:szCs w:val="28"/>
        </w:rPr>
        <w:t xml:space="preserve">335,0 </w:t>
      </w:r>
      <w:r>
        <w:rPr>
          <w:sz w:val="28"/>
          <w:szCs w:val="28"/>
        </w:rPr>
        <w:t xml:space="preserve">тыс. рублей. План исполнен на </w:t>
      </w:r>
      <w:r w:rsidR="00A753F2">
        <w:rPr>
          <w:sz w:val="28"/>
          <w:szCs w:val="28"/>
        </w:rPr>
        <w:t>139,2</w:t>
      </w:r>
      <w:r>
        <w:rPr>
          <w:sz w:val="28"/>
          <w:szCs w:val="28"/>
        </w:rPr>
        <w:t xml:space="preserve"> процент</w:t>
      </w:r>
      <w:r w:rsidR="005D38B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D38BE">
        <w:rPr>
          <w:sz w:val="28"/>
          <w:szCs w:val="28"/>
        </w:rPr>
        <w:t xml:space="preserve"> К уровню 201</w:t>
      </w:r>
      <w:r w:rsidR="00A753F2">
        <w:rPr>
          <w:sz w:val="28"/>
          <w:szCs w:val="28"/>
        </w:rPr>
        <w:t>8</w:t>
      </w:r>
      <w:r w:rsidR="005D38BE">
        <w:rPr>
          <w:sz w:val="28"/>
          <w:szCs w:val="28"/>
        </w:rPr>
        <w:t xml:space="preserve"> года  поступления </w:t>
      </w:r>
      <w:r w:rsidR="00A753F2">
        <w:rPr>
          <w:sz w:val="28"/>
          <w:szCs w:val="28"/>
        </w:rPr>
        <w:t>увеличены</w:t>
      </w:r>
      <w:r w:rsidR="005D38BE">
        <w:rPr>
          <w:sz w:val="28"/>
          <w:szCs w:val="28"/>
        </w:rPr>
        <w:t xml:space="preserve"> на </w:t>
      </w:r>
      <w:r w:rsidR="00551863">
        <w:rPr>
          <w:sz w:val="28"/>
          <w:szCs w:val="28"/>
        </w:rPr>
        <w:t>142,2</w:t>
      </w:r>
      <w:r w:rsidR="005D38BE">
        <w:rPr>
          <w:sz w:val="28"/>
          <w:szCs w:val="28"/>
        </w:rPr>
        <w:t xml:space="preserve"> тыс. рублей или </w:t>
      </w:r>
      <w:r w:rsidR="00551863">
        <w:rPr>
          <w:sz w:val="28"/>
          <w:szCs w:val="28"/>
        </w:rPr>
        <w:t>на 173,7%</w:t>
      </w:r>
      <w:r w:rsidR="005D38BE">
        <w:rPr>
          <w:sz w:val="28"/>
          <w:szCs w:val="28"/>
        </w:rPr>
        <w:t>.</w:t>
      </w:r>
    </w:p>
    <w:p w:rsidR="00C545BB" w:rsidRDefault="00F607DF" w:rsidP="00C545BB">
      <w:pPr>
        <w:ind w:firstLine="709"/>
        <w:jc w:val="both"/>
        <w:rPr>
          <w:sz w:val="28"/>
          <w:szCs w:val="28"/>
        </w:rPr>
      </w:pPr>
      <w:r w:rsidRPr="00F607DF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00028C">
        <w:rPr>
          <w:sz w:val="28"/>
          <w:szCs w:val="28"/>
        </w:rPr>
        <w:t xml:space="preserve"> за 201</w:t>
      </w:r>
      <w:r w:rsidR="00551863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поступили в сумме </w:t>
      </w:r>
      <w:r w:rsidR="00551863">
        <w:rPr>
          <w:sz w:val="28"/>
          <w:szCs w:val="28"/>
        </w:rPr>
        <w:t>21796,9</w:t>
      </w:r>
      <w:r>
        <w:rPr>
          <w:sz w:val="28"/>
          <w:szCs w:val="28"/>
        </w:rPr>
        <w:t xml:space="preserve"> тыс. рублей, </w:t>
      </w:r>
      <w:r w:rsidR="000347D6">
        <w:rPr>
          <w:sz w:val="28"/>
          <w:szCs w:val="28"/>
        </w:rPr>
        <w:t xml:space="preserve">увеличение к уточненным плановым показателям </w:t>
      </w:r>
      <w:r w:rsidR="00551863">
        <w:rPr>
          <w:sz w:val="28"/>
          <w:szCs w:val="28"/>
        </w:rPr>
        <w:t>163,3%</w:t>
      </w:r>
      <w:r>
        <w:rPr>
          <w:sz w:val="28"/>
          <w:szCs w:val="28"/>
        </w:rPr>
        <w:t>.</w:t>
      </w:r>
      <w:r w:rsidR="00D5429F">
        <w:rPr>
          <w:sz w:val="28"/>
          <w:szCs w:val="28"/>
        </w:rPr>
        <w:t xml:space="preserve"> </w:t>
      </w:r>
      <w:r w:rsidR="000347D6">
        <w:rPr>
          <w:sz w:val="28"/>
          <w:szCs w:val="28"/>
        </w:rPr>
        <w:t xml:space="preserve">К уровню прошлого года поступление дохода </w:t>
      </w:r>
      <w:r w:rsidR="00551863">
        <w:rPr>
          <w:sz w:val="28"/>
          <w:szCs w:val="28"/>
        </w:rPr>
        <w:t>увеличилось</w:t>
      </w:r>
      <w:r w:rsidR="000347D6">
        <w:rPr>
          <w:sz w:val="28"/>
          <w:szCs w:val="28"/>
        </w:rPr>
        <w:t xml:space="preserve"> на </w:t>
      </w:r>
      <w:r w:rsidR="00551863">
        <w:rPr>
          <w:sz w:val="28"/>
          <w:szCs w:val="28"/>
        </w:rPr>
        <w:t>20423,7</w:t>
      </w:r>
      <w:r w:rsidR="000347D6">
        <w:rPr>
          <w:sz w:val="28"/>
          <w:szCs w:val="28"/>
        </w:rPr>
        <w:t xml:space="preserve"> тыс. рублей или в </w:t>
      </w:r>
      <w:r w:rsidR="00551863">
        <w:rPr>
          <w:sz w:val="28"/>
          <w:szCs w:val="28"/>
        </w:rPr>
        <w:t>15,9</w:t>
      </w:r>
      <w:r w:rsidR="00AE2951">
        <w:rPr>
          <w:sz w:val="28"/>
          <w:szCs w:val="28"/>
        </w:rPr>
        <w:t xml:space="preserve"> раза</w:t>
      </w:r>
      <w:r w:rsidR="000347D6">
        <w:rPr>
          <w:sz w:val="28"/>
          <w:szCs w:val="28"/>
        </w:rPr>
        <w:t>.</w:t>
      </w:r>
    </w:p>
    <w:p w:rsidR="00F607DF" w:rsidRDefault="00F607DF" w:rsidP="00493303">
      <w:pPr>
        <w:ind w:firstLine="709"/>
        <w:jc w:val="both"/>
        <w:rPr>
          <w:sz w:val="28"/>
          <w:szCs w:val="28"/>
        </w:rPr>
      </w:pPr>
      <w:r w:rsidRPr="00D06E8D">
        <w:rPr>
          <w:b/>
          <w:i/>
          <w:sz w:val="28"/>
          <w:szCs w:val="28"/>
        </w:rPr>
        <w:t>Штрафы, санкции, возмещение ущерба</w:t>
      </w:r>
      <w:r w:rsidR="00D5429F">
        <w:rPr>
          <w:b/>
          <w:i/>
          <w:sz w:val="28"/>
          <w:szCs w:val="28"/>
        </w:rPr>
        <w:t xml:space="preserve"> </w:t>
      </w:r>
      <w:r w:rsidR="00D06E8D">
        <w:rPr>
          <w:sz w:val="28"/>
          <w:szCs w:val="28"/>
        </w:rPr>
        <w:t xml:space="preserve">в бюджет района поступили в сумме </w:t>
      </w:r>
      <w:r w:rsidR="00360F4F">
        <w:rPr>
          <w:sz w:val="28"/>
          <w:szCs w:val="28"/>
        </w:rPr>
        <w:t>133,9</w:t>
      </w:r>
      <w:r w:rsidR="00D06E8D">
        <w:rPr>
          <w:sz w:val="28"/>
          <w:szCs w:val="28"/>
        </w:rPr>
        <w:t xml:space="preserve"> тыс. рублей. Утвержденный план исполнен на </w:t>
      </w:r>
      <w:r w:rsidR="00360F4F">
        <w:rPr>
          <w:sz w:val="28"/>
          <w:szCs w:val="28"/>
        </w:rPr>
        <w:t>110,0</w:t>
      </w:r>
      <w:r w:rsidR="0000028C">
        <w:rPr>
          <w:sz w:val="28"/>
          <w:szCs w:val="28"/>
        </w:rPr>
        <w:t xml:space="preserve"> процентов. К уровню 201</w:t>
      </w:r>
      <w:r w:rsidR="00360F4F">
        <w:rPr>
          <w:sz w:val="28"/>
          <w:szCs w:val="28"/>
        </w:rPr>
        <w:t>8</w:t>
      </w:r>
      <w:r w:rsidR="00D06E8D">
        <w:rPr>
          <w:sz w:val="28"/>
          <w:szCs w:val="28"/>
        </w:rPr>
        <w:t xml:space="preserve"> года </w:t>
      </w:r>
      <w:r w:rsidR="00476BF3">
        <w:rPr>
          <w:sz w:val="28"/>
          <w:szCs w:val="28"/>
        </w:rPr>
        <w:t xml:space="preserve">доходы </w:t>
      </w:r>
      <w:r w:rsidR="00D5429F">
        <w:rPr>
          <w:sz w:val="28"/>
          <w:szCs w:val="28"/>
        </w:rPr>
        <w:t xml:space="preserve">снижены </w:t>
      </w:r>
      <w:r w:rsidR="00D17D79">
        <w:rPr>
          <w:sz w:val="28"/>
          <w:szCs w:val="28"/>
        </w:rPr>
        <w:t xml:space="preserve">на </w:t>
      </w:r>
      <w:r w:rsidR="00360F4F">
        <w:rPr>
          <w:sz w:val="28"/>
          <w:szCs w:val="28"/>
        </w:rPr>
        <w:t>159,3 тыс. рублей или на 54,3</w:t>
      </w:r>
      <w:r w:rsidR="00D17D79">
        <w:rPr>
          <w:sz w:val="28"/>
          <w:szCs w:val="28"/>
        </w:rPr>
        <w:t>%</w:t>
      </w:r>
      <w:r w:rsidR="00476BF3">
        <w:rPr>
          <w:sz w:val="28"/>
          <w:szCs w:val="28"/>
        </w:rPr>
        <w:t>.</w:t>
      </w:r>
    </w:p>
    <w:p w:rsidR="000B7662" w:rsidRDefault="000B7662" w:rsidP="00493303">
      <w:pPr>
        <w:ind w:firstLine="709"/>
        <w:jc w:val="both"/>
        <w:rPr>
          <w:sz w:val="28"/>
          <w:szCs w:val="28"/>
        </w:rPr>
      </w:pPr>
    </w:p>
    <w:p w:rsidR="000347D6" w:rsidRPr="000347D6" w:rsidRDefault="000347D6" w:rsidP="000347D6">
      <w:pPr>
        <w:ind w:firstLine="567"/>
        <w:jc w:val="center"/>
        <w:rPr>
          <w:rFonts w:eastAsia="Times New Roman" w:cs="Times New Roman"/>
        </w:rPr>
      </w:pPr>
      <w:r w:rsidRPr="00B01740">
        <w:rPr>
          <w:rFonts w:eastAsia="Times New Roman" w:cs="Times New Roman"/>
          <w:b/>
          <w:bCs/>
        </w:rPr>
        <w:t>БЕЗВОЗМЕЗДНЫЕ ПОСТУПЛЕНИЯ</w:t>
      </w:r>
    </w:p>
    <w:p w:rsidR="000347D6" w:rsidRPr="000347D6" w:rsidRDefault="000347D6" w:rsidP="000347D6">
      <w:pPr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  <w:color w:val="FF0000"/>
          <w:sz w:val="28"/>
          <w:szCs w:val="28"/>
        </w:rPr>
        <w:t> </w:t>
      </w:r>
    </w:p>
    <w:p w:rsidR="000347D6" w:rsidRDefault="000347D6" w:rsidP="000347D6">
      <w:pPr>
        <w:ind w:firstLine="709"/>
        <w:jc w:val="both"/>
        <w:rPr>
          <w:sz w:val="28"/>
          <w:szCs w:val="28"/>
        </w:rPr>
      </w:pPr>
      <w:r w:rsidRPr="00D06E8D">
        <w:rPr>
          <w:b/>
          <w:sz w:val="28"/>
          <w:szCs w:val="28"/>
        </w:rPr>
        <w:t>Безвозмездные поступления</w:t>
      </w:r>
      <w:r w:rsidR="00D5429F">
        <w:rPr>
          <w:b/>
          <w:sz w:val="28"/>
          <w:szCs w:val="28"/>
        </w:rPr>
        <w:t xml:space="preserve"> </w:t>
      </w:r>
      <w:r w:rsidR="001F44EB">
        <w:rPr>
          <w:sz w:val="28"/>
          <w:szCs w:val="28"/>
        </w:rPr>
        <w:t xml:space="preserve">в бюджет муниципального района </w:t>
      </w:r>
      <w:r>
        <w:rPr>
          <w:sz w:val="28"/>
          <w:szCs w:val="28"/>
        </w:rPr>
        <w:t>в 201</w:t>
      </w:r>
      <w:r w:rsidR="004E299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первоначально были запланированы в доходной части бюджета Стародубского муниципального района в объеме </w:t>
      </w:r>
      <w:r w:rsidR="00E04EC4">
        <w:rPr>
          <w:sz w:val="28"/>
          <w:szCs w:val="28"/>
        </w:rPr>
        <w:t>194590,9</w:t>
      </w:r>
      <w:r>
        <w:rPr>
          <w:sz w:val="28"/>
          <w:szCs w:val="28"/>
        </w:rPr>
        <w:t xml:space="preserve"> тыс. рублей. В ходе исполнения бюджета безвозмездные поступления были увеличены на </w:t>
      </w:r>
      <w:r w:rsidR="00E04EC4">
        <w:rPr>
          <w:sz w:val="28"/>
          <w:szCs w:val="28"/>
        </w:rPr>
        <w:t>85606,0</w:t>
      </w:r>
      <w:r>
        <w:rPr>
          <w:sz w:val="28"/>
          <w:szCs w:val="28"/>
        </w:rPr>
        <w:t xml:space="preserve"> тыс. рублей и утверждены решением о бюджете в сумме </w:t>
      </w:r>
      <w:r w:rsidR="00E04EC4">
        <w:rPr>
          <w:sz w:val="28"/>
          <w:szCs w:val="28"/>
        </w:rPr>
        <w:t>280196,9</w:t>
      </w:r>
      <w:r>
        <w:rPr>
          <w:sz w:val="28"/>
          <w:szCs w:val="28"/>
        </w:rPr>
        <w:t xml:space="preserve"> тыс. рублей.</w:t>
      </w:r>
    </w:p>
    <w:p w:rsidR="00B90CF1" w:rsidRDefault="000347D6" w:rsidP="002F4BEF">
      <w:pPr>
        <w:spacing w:after="120"/>
        <w:ind w:firstLine="567"/>
        <w:jc w:val="both"/>
        <w:rPr>
          <w:rFonts w:eastAsia="Times New Roman" w:cs="Times New Roman"/>
          <w:b/>
          <w:bCs/>
          <w:sz w:val="28"/>
          <w:szCs w:val="28"/>
        </w:rPr>
      </w:pPr>
      <w:r w:rsidRPr="000347D6">
        <w:rPr>
          <w:rFonts w:eastAsia="Times New Roman" w:cs="Times New Roman"/>
          <w:sz w:val="28"/>
          <w:szCs w:val="28"/>
        </w:rPr>
        <w:t>Наибольший удельный вес в структуре безвозмездных поступлений занимают субвенции  бюджетам  субъектов РФ  муниципальных образований</w:t>
      </w:r>
      <w:r w:rsidR="004270DA">
        <w:rPr>
          <w:rFonts w:eastAsia="Times New Roman" w:cs="Times New Roman"/>
          <w:sz w:val="28"/>
          <w:szCs w:val="28"/>
        </w:rPr>
        <w:t xml:space="preserve"> </w:t>
      </w:r>
      <w:r w:rsidRPr="000347D6">
        <w:rPr>
          <w:rFonts w:eastAsia="Times New Roman" w:cs="Times New Roman"/>
          <w:sz w:val="28"/>
          <w:szCs w:val="28"/>
        </w:rPr>
        <w:t xml:space="preserve">– </w:t>
      </w:r>
      <w:r w:rsidR="004270DA">
        <w:rPr>
          <w:rFonts w:eastAsia="Times New Roman" w:cs="Times New Roman"/>
          <w:sz w:val="28"/>
          <w:szCs w:val="28"/>
        </w:rPr>
        <w:t>54,5</w:t>
      </w:r>
      <w:r w:rsidRPr="00EA4012">
        <w:rPr>
          <w:rFonts w:eastAsia="Times New Roman" w:cs="Times New Roman"/>
          <w:sz w:val="28"/>
          <w:szCs w:val="28"/>
        </w:rPr>
        <w:t>% (</w:t>
      </w:r>
      <w:r w:rsidR="004270DA">
        <w:rPr>
          <w:rFonts w:eastAsia="Times New Roman" w:cs="Times New Roman"/>
          <w:sz w:val="28"/>
          <w:szCs w:val="28"/>
        </w:rPr>
        <w:t xml:space="preserve">145603,1 </w:t>
      </w:r>
      <w:proofErr w:type="spellStart"/>
      <w:r w:rsidR="004270DA">
        <w:rPr>
          <w:rFonts w:eastAsia="Times New Roman" w:cs="Times New Roman"/>
          <w:sz w:val="28"/>
          <w:szCs w:val="28"/>
        </w:rPr>
        <w:t>тыс</w:t>
      </w:r>
      <w:proofErr w:type="gramStart"/>
      <w:r w:rsidR="004270DA">
        <w:rPr>
          <w:rFonts w:eastAsia="Times New Roman" w:cs="Times New Roman"/>
          <w:sz w:val="28"/>
          <w:szCs w:val="28"/>
        </w:rPr>
        <w:t>.</w:t>
      </w:r>
      <w:r w:rsidRPr="00EA4012">
        <w:rPr>
          <w:rFonts w:eastAsia="Times New Roman" w:cs="Times New Roman"/>
          <w:sz w:val="28"/>
          <w:szCs w:val="28"/>
        </w:rPr>
        <w:t>р</w:t>
      </w:r>
      <w:proofErr w:type="gramEnd"/>
      <w:r w:rsidRPr="00EA4012">
        <w:rPr>
          <w:rFonts w:eastAsia="Times New Roman" w:cs="Times New Roman"/>
          <w:sz w:val="28"/>
          <w:szCs w:val="28"/>
        </w:rPr>
        <w:t>ублей</w:t>
      </w:r>
      <w:proofErr w:type="spellEnd"/>
      <w:r w:rsidRPr="00283C15">
        <w:rPr>
          <w:rFonts w:eastAsia="Times New Roman" w:cs="Times New Roman"/>
          <w:sz w:val="28"/>
          <w:szCs w:val="28"/>
        </w:rPr>
        <w:t>).</w:t>
      </w:r>
      <w:r w:rsidRPr="000347D6">
        <w:rPr>
          <w:rFonts w:eastAsia="Times New Roman" w:cs="Times New Roman"/>
          <w:sz w:val="28"/>
          <w:szCs w:val="28"/>
        </w:rPr>
        <w:t xml:space="preserve"> </w:t>
      </w:r>
    </w:p>
    <w:p w:rsidR="000347D6" w:rsidRPr="000347D6" w:rsidRDefault="000347D6" w:rsidP="000347D6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0347D6">
        <w:rPr>
          <w:rFonts w:eastAsia="Times New Roman" w:cs="Times New Roman"/>
          <w:b/>
          <w:bCs/>
          <w:sz w:val="28"/>
          <w:szCs w:val="28"/>
        </w:rPr>
        <w:t>Структура безвозмездных поступлений</w:t>
      </w:r>
    </w:p>
    <w:p w:rsidR="000347D6" w:rsidRPr="000347D6" w:rsidRDefault="000347D6" w:rsidP="000347D6">
      <w:pPr>
        <w:spacing w:line="276" w:lineRule="auto"/>
        <w:ind w:firstLine="567"/>
        <w:jc w:val="right"/>
        <w:rPr>
          <w:rFonts w:eastAsia="Times New Roman" w:cs="Times New Roman"/>
        </w:rPr>
      </w:pPr>
      <w:r w:rsidRPr="000347D6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7</w:t>
      </w:r>
      <w:r w:rsidRPr="000347D6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1806"/>
        <w:gridCol w:w="992"/>
        <w:gridCol w:w="1843"/>
        <w:gridCol w:w="992"/>
      </w:tblGrid>
      <w:tr w:rsidR="000347D6" w:rsidRPr="000347D6" w:rsidTr="000347D6">
        <w:trPr>
          <w:trHeight w:val="765"/>
        </w:trPr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D818C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2C1A0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47D6" w:rsidRDefault="000347D6" w:rsidP="000347D6">
            <w:pPr>
              <w:ind w:right="-109"/>
              <w:rPr>
                <w:rFonts w:eastAsia="Calibri" w:cs="Times New Roman"/>
                <w:b/>
                <w:bCs/>
                <w:lang w:eastAsia="en-US"/>
              </w:rPr>
            </w:pPr>
            <w:r w:rsidRPr="000347D6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тура, %</w:t>
            </w:r>
          </w:p>
          <w:p w:rsidR="000B7662" w:rsidRPr="000347D6" w:rsidRDefault="000B7662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347D6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2C1A0B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235868,6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1F4ABB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2C1A0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4719F8" w:rsidP="002C1A0B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D49B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267193,5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0347D6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7D49B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jc w:val="both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2C1A0B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51881,7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2C1A0B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2C1A0B">
              <w:rPr>
                <w:rFonts w:eastAsia="Calibri" w:cs="Times New Roman"/>
                <w:lang w:eastAsia="en-US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7D49B5">
              <w:rPr>
                <w:rFonts w:eastAsia="Calibri" w:cs="Times New Roman"/>
                <w:lang w:eastAsia="en-US"/>
              </w:rPr>
              <w:t>42641,8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 w:rsidRPr="007D49B5">
              <w:rPr>
                <w:rFonts w:eastAsia="Calibri" w:cs="Times New Roman"/>
                <w:lang w:eastAsia="en-US"/>
              </w:rPr>
              <w:t>15,9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2C1A0B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2C1A0B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77676,2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29,0</w:t>
            </w:r>
          </w:p>
        </w:tc>
      </w:tr>
      <w:tr w:rsidR="000347D6" w:rsidRPr="000347D6" w:rsidTr="000347D6">
        <w:trPr>
          <w:trHeight w:val="510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jc w:val="both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sz w:val="20"/>
                <w:szCs w:val="20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2C1A0B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169495,5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2C1A0B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145603,1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54,5</w:t>
            </w:r>
          </w:p>
        </w:tc>
      </w:tr>
      <w:tr w:rsidR="000347D6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0347D6" w:rsidP="000347D6">
            <w:pPr>
              <w:ind w:right="-108"/>
              <w:rPr>
                <w:rFonts w:eastAsia="Times New Roman" w:cs="Times New Roman"/>
              </w:rPr>
            </w:pPr>
            <w:r w:rsidRPr="000347D6">
              <w:rPr>
                <w:rFonts w:eastAsia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0347D6" w:rsidRDefault="002C1A0B" w:rsidP="000347D6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2C1A0B" w:rsidRDefault="002C1A0B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D6" w:rsidRP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0,3</w:t>
            </w:r>
          </w:p>
        </w:tc>
      </w:tr>
      <w:tr w:rsidR="007D49B5" w:rsidRPr="000347D6" w:rsidTr="000347D6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Pr="000347D6" w:rsidRDefault="007D49B5" w:rsidP="000347D6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Default="007D49B5" w:rsidP="000347D6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Default="007D49B5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Default="007D49B5" w:rsidP="000347D6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B5" w:rsidRPr="007D49B5" w:rsidRDefault="007D49B5" w:rsidP="000347D6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0,2</w:t>
            </w:r>
          </w:p>
        </w:tc>
      </w:tr>
      <w:tr w:rsidR="001F4ABB" w:rsidRPr="000347D6" w:rsidTr="001F4ABB">
        <w:trPr>
          <w:trHeight w:val="255"/>
        </w:trPr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4719F8" w:rsidP="001F4ABB">
            <w:pPr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0347D6" w:rsidRDefault="002C1A0B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2C1A0B" w:rsidRDefault="002C1A0B" w:rsidP="002E2B87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7D49B5" w:rsidRDefault="007D49B5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BB" w:rsidRPr="007D49B5" w:rsidRDefault="007D49B5" w:rsidP="001830C9">
            <w:pPr>
              <w:ind w:right="-109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</w:p>
        </w:tc>
      </w:tr>
    </w:tbl>
    <w:p w:rsidR="000347D6" w:rsidRDefault="000347D6" w:rsidP="00493303">
      <w:pPr>
        <w:ind w:firstLine="709"/>
        <w:jc w:val="both"/>
        <w:rPr>
          <w:sz w:val="28"/>
          <w:szCs w:val="28"/>
        </w:rPr>
      </w:pPr>
    </w:p>
    <w:p w:rsidR="000B041F" w:rsidRDefault="00A17A20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составило </w:t>
      </w:r>
      <w:r w:rsidR="004270DA">
        <w:rPr>
          <w:sz w:val="28"/>
          <w:szCs w:val="28"/>
        </w:rPr>
        <w:t xml:space="preserve">267193,5 </w:t>
      </w:r>
      <w:r w:rsidR="00FB58EF">
        <w:rPr>
          <w:sz w:val="28"/>
          <w:szCs w:val="28"/>
        </w:rPr>
        <w:t xml:space="preserve">тыс. рублей, или </w:t>
      </w:r>
      <w:r w:rsidR="004270DA">
        <w:rPr>
          <w:sz w:val="28"/>
          <w:szCs w:val="28"/>
        </w:rPr>
        <w:t>95,36</w:t>
      </w:r>
      <w:r>
        <w:rPr>
          <w:sz w:val="28"/>
          <w:szCs w:val="28"/>
        </w:rPr>
        <w:t>% от уточне</w:t>
      </w:r>
      <w:r w:rsidR="00F3234C">
        <w:rPr>
          <w:sz w:val="28"/>
          <w:szCs w:val="28"/>
        </w:rPr>
        <w:t>нного плана. По сравнению с 201</w:t>
      </w:r>
      <w:r w:rsidR="004270DA">
        <w:rPr>
          <w:sz w:val="28"/>
          <w:szCs w:val="28"/>
        </w:rPr>
        <w:t>8</w:t>
      </w:r>
      <w:r w:rsidR="00247D75">
        <w:rPr>
          <w:sz w:val="28"/>
          <w:szCs w:val="28"/>
        </w:rPr>
        <w:t xml:space="preserve"> </w:t>
      </w:r>
      <w:r>
        <w:rPr>
          <w:sz w:val="28"/>
          <w:szCs w:val="28"/>
        </w:rPr>
        <w:t>годом общий объем безвозмездны</w:t>
      </w:r>
      <w:r w:rsidR="00534BF8">
        <w:rPr>
          <w:sz w:val="28"/>
          <w:szCs w:val="28"/>
        </w:rPr>
        <w:t xml:space="preserve">х поступлений </w:t>
      </w:r>
      <w:r w:rsidR="00EA4012">
        <w:rPr>
          <w:sz w:val="28"/>
          <w:szCs w:val="28"/>
        </w:rPr>
        <w:t>увеличился</w:t>
      </w:r>
      <w:r w:rsidR="001F44EB">
        <w:rPr>
          <w:sz w:val="28"/>
          <w:szCs w:val="28"/>
        </w:rPr>
        <w:t xml:space="preserve"> </w:t>
      </w:r>
      <w:r w:rsidR="00534BF8">
        <w:rPr>
          <w:sz w:val="28"/>
          <w:szCs w:val="28"/>
        </w:rPr>
        <w:t xml:space="preserve"> на </w:t>
      </w:r>
      <w:r w:rsidR="004270DA">
        <w:rPr>
          <w:sz w:val="28"/>
          <w:szCs w:val="28"/>
        </w:rPr>
        <w:t>31324,9</w:t>
      </w:r>
      <w:r w:rsidR="00F3234C">
        <w:rPr>
          <w:sz w:val="28"/>
          <w:szCs w:val="28"/>
        </w:rPr>
        <w:t xml:space="preserve"> тыс. рублей, или </w:t>
      </w:r>
      <w:r w:rsidR="004270DA">
        <w:rPr>
          <w:sz w:val="28"/>
          <w:szCs w:val="28"/>
        </w:rPr>
        <w:t>113,3</w:t>
      </w:r>
      <w:r w:rsidR="00F3234C">
        <w:rPr>
          <w:sz w:val="28"/>
          <w:szCs w:val="28"/>
        </w:rPr>
        <w:t xml:space="preserve"> процента</w:t>
      </w:r>
      <w:r w:rsidR="000B041F">
        <w:rPr>
          <w:sz w:val="28"/>
          <w:szCs w:val="28"/>
        </w:rPr>
        <w:t>.</w:t>
      </w:r>
    </w:p>
    <w:p w:rsidR="000303E0" w:rsidRDefault="00FB58EF" w:rsidP="00FB58EF">
      <w:pPr>
        <w:shd w:val="clear" w:color="auto" w:fill="FFFFFF"/>
        <w:ind w:left="19" w:right="34" w:firstLine="710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>Структура безвозмездных поступлений сложилась следующим образом:</w:t>
      </w:r>
    </w:p>
    <w:p w:rsidR="000303E0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FB58EF" w:rsidRPr="0015007B">
        <w:rPr>
          <w:sz w:val="28"/>
          <w:szCs w:val="28"/>
        </w:rPr>
        <w:t>дотации –</w:t>
      </w:r>
      <w:r w:rsidR="007F187A">
        <w:rPr>
          <w:sz w:val="28"/>
          <w:szCs w:val="28"/>
        </w:rPr>
        <w:t xml:space="preserve"> </w:t>
      </w:r>
      <w:r w:rsidR="003D1570">
        <w:rPr>
          <w:sz w:val="28"/>
          <w:szCs w:val="28"/>
        </w:rPr>
        <w:t>15,9</w:t>
      </w:r>
      <w:r w:rsidR="00F3234C">
        <w:rPr>
          <w:sz w:val="28"/>
          <w:szCs w:val="28"/>
        </w:rPr>
        <w:t>%,</w:t>
      </w:r>
    </w:p>
    <w:p w:rsidR="000303E0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EF" w:rsidRPr="0015007B">
        <w:rPr>
          <w:sz w:val="28"/>
          <w:szCs w:val="28"/>
        </w:rPr>
        <w:t>субсидии –</w:t>
      </w:r>
      <w:r w:rsidR="003D1570">
        <w:rPr>
          <w:sz w:val="28"/>
          <w:szCs w:val="28"/>
        </w:rPr>
        <w:t>29,0</w:t>
      </w:r>
      <w:r w:rsidR="007F187A">
        <w:rPr>
          <w:sz w:val="28"/>
          <w:szCs w:val="28"/>
        </w:rPr>
        <w:t xml:space="preserve"> </w:t>
      </w:r>
      <w:r w:rsidR="00FB58EF">
        <w:rPr>
          <w:sz w:val="28"/>
          <w:szCs w:val="28"/>
        </w:rPr>
        <w:t>%</w:t>
      </w:r>
      <w:r w:rsidR="00F3234C">
        <w:rPr>
          <w:sz w:val="28"/>
          <w:szCs w:val="28"/>
        </w:rPr>
        <w:t>,</w:t>
      </w:r>
    </w:p>
    <w:p w:rsidR="000303E0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EF">
        <w:rPr>
          <w:sz w:val="28"/>
          <w:szCs w:val="28"/>
        </w:rPr>
        <w:t>субвенции –</w:t>
      </w:r>
      <w:r w:rsidR="003D1570">
        <w:rPr>
          <w:sz w:val="28"/>
          <w:szCs w:val="28"/>
        </w:rPr>
        <w:t>54,5</w:t>
      </w:r>
      <w:r w:rsidR="00F3234C">
        <w:rPr>
          <w:sz w:val="28"/>
          <w:szCs w:val="28"/>
        </w:rPr>
        <w:t>%,</w:t>
      </w:r>
    </w:p>
    <w:p w:rsidR="00FB58EF" w:rsidRDefault="000303E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34C">
        <w:rPr>
          <w:sz w:val="28"/>
          <w:szCs w:val="28"/>
        </w:rPr>
        <w:t xml:space="preserve">иные межбюджетные трансферты – </w:t>
      </w:r>
      <w:r w:rsidR="003D1570">
        <w:rPr>
          <w:sz w:val="28"/>
          <w:szCs w:val="28"/>
        </w:rPr>
        <w:t>0,3</w:t>
      </w:r>
      <w:r w:rsidR="001F44EB">
        <w:rPr>
          <w:sz w:val="28"/>
          <w:szCs w:val="28"/>
        </w:rPr>
        <w:t>%</w:t>
      </w:r>
      <w:r w:rsidR="003D1570">
        <w:rPr>
          <w:sz w:val="28"/>
          <w:szCs w:val="28"/>
        </w:rPr>
        <w:t>,</w:t>
      </w:r>
    </w:p>
    <w:p w:rsidR="003D1570" w:rsidRDefault="003D1570" w:rsidP="00FB58EF">
      <w:pPr>
        <w:shd w:val="clear" w:color="auto" w:fill="FFFFFF"/>
        <w:ind w:left="19" w:righ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-прочие безвозмездные поступления – 0,2%.</w:t>
      </w:r>
    </w:p>
    <w:p w:rsidR="00B90348" w:rsidRPr="0015007B" w:rsidRDefault="00B90348" w:rsidP="00B90348">
      <w:pPr>
        <w:shd w:val="clear" w:color="auto" w:fill="FFFFFF"/>
        <w:ind w:left="14" w:right="24" w:firstLine="768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Удельный вес безвозмездных поступлений в общем объеме доходной части бюджета составляет </w:t>
      </w:r>
      <w:r w:rsidR="009C5802">
        <w:rPr>
          <w:sz w:val="28"/>
          <w:szCs w:val="28"/>
        </w:rPr>
        <w:t xml:space="preserve">66,1 </w:t>
      </w:r>
      <w:r w:rsidR="00F3234C">
        <w:rPr>
          <w:sz w:val="28"/>
          <w:szCs w:val="28"/>
        </w:rPr>
        <w:t>процентов</w:t>
      </w:r>
      <w:r w:rsidR="0011581B">
        <w:rPr>
          <w:sz w:val="28"/>
          <w:szCs w:val="28"/>
        </w:rPr>
        <w:t>,</w:t>
      </w:r>
      <w:r w:rsidR="00DB2D8C">
        <w:rPr>
          <w:sz w:val="28"/>
          <w:szCs w:val="28"/>
        </w:rPr>
        <w:t xml:space="preserve"> </w:t>
      </w:r>
      <w:r w:rsidR="0011581B">
        <w:rPr>
          <w:sz w:val="28"/>
          <w:szCs w:val="28"/>
        </w:rPr>
        <w:t>увеличившись</w:t>
      </w:r>
      <w:r w:rsidR="00DB2D8C">
        <w:rPr>
          <w:sz w:val="28"/>
          <w:szCs w:val="28"/>
        </w:rPr>
        <w:t xml:space="preserve"> к уровню прошлого года на </w:t>
      </w:r>
      <w:r w:rsidR="009B2C8A">
        <w:rPr>
          <w:sz w:val="28"/>
          <w:szCs w:val="28"/>
        </w:rPr>
        <w:t>1,8</w:t>
      </w:r>
      <w:r w:rsidR="00DB2D8C">
        <w:rPr>
          <w:sz w:val="28"/>
          <w:szCs w:val="28"/>
        </w:rPr>
        <w:t xml:space="preserve"> процентных пункта.</w:t>
      </w:r>
    </w:p>
    <w:p w:rsidR="000B041F" w:rsidRDefault="000B041F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 </w:t>
      </w:r>
      <w:r w:rsidRPr="00FB58EF">
        <w:rPr>
          <w:b/>
          <w:i/>
          <w:sz w:val="28"/>
          <w:szCs w:val="28"/>
        </w:rPr>
        <w:t>дотаций</w:t>
      </w:r>
      <w:r>
        <w:rPr>
          <w:sz w:val="28"/>
          <w:szCs w:val="28"/>
        </w:rPr>
        <w:t xml:space="preserve"> составило </w:t>
      </w:r>
      <w:r w:rsidR="009B2C8A">
        <w:rPr>
          <w:sz w:val="28"/>
          <w:szCs w:val="28"/>
        </w:rPr>
        <w:t>42641,8</w:t>
      </w:r>
      <w:r>
        <w:rPr>
          <w:sz w:val="28"/>
          <w:szCs w:val="28"/>
        </w:rPr>
        <w:t xml:space="preserve"> тыс. рублей, из них на </w:t>
      </w:r>
      <w:r w:rsidR="00F3234C">
        <w:rPr>
          <w:sz w:val="28"/>
          <w:szCs w:val="28"/>
        </w:rPr>
        <w:t>дотацию</w:t>
      </w:r>
      <w:r w:rsidRPr="000B041F">
        <w:rPr>
          <w:sz w:val="28"/>
          <w:szCs w:val="28"/>
        </w:rPr>
        <w:t xml:space="preserve"> муниципальным районам на поддержку мер по обеспечению сбалансированности бюджетов</w:t>
      </w:r>
      <w:r>
        <w:rPr>
          <w:sz w:val="28"/>
          <w:szCs w:val="28"/>
        </w:rPr>
        <w:t xml:space="preserve"> приходится </w:t>
      </w:r>
      <w:r w:rsidR="009B2C8A">
        <w:rPr>
          <w:sz w:val="28"/>
          <w:szCs w:val="28"/>
        </w:rPr>
        <w:t>34734,8</w:t>
      </w:r>
      <w:r w:rsidR="00B90348">
        <w:rPr>
          <w:sz w:val="28"/>
          <w:szCs w:val="28"/>
        </w:rPr>
        <w:t xml:space="preserve"> тыс. рублей</w:t>
      </w:r>
      <w:r w:rsidR="005A70FC">
        <w:rPr>
          <w:sz w:val="28"/>
          <w:szCs w:val="28"/>
        </w:rPr>
        <w:t>,</w:t>
      </w:r>
      <w:r w:rsidR="00B90348">
        <w:rPr>
          <w:sz w:val="28"/>
          <w:szCs w:val="28"/>
        </w:rPr>
        <w:t xml:space="preserve"> или </w:t>
      </w:r>
      <w:r w:rsidR="009B2C8A">
        <w:rPr>
          <w:sz w:val="28"/>
          <w:szCs w:val="28"/>
        </w:rPr>
        <w:t>81,4</w:t>
      </w:r>
      <w:r w:rsidR="00DB2D8C">
        <w:rPr>
          <w:sz w:val="28"/>
          <w:szCs w:val="28"/>
        </w:rPr>
        <w:t xml:space="preserve"> </w:t>
      </w:r>
      <w:r w:rsidR="00B90348">
        <w:rPr>
          <w:sz w:val="28"/>
          <w:szCs w:val="28"/>
        </w:rPr>
        <w:t>процентов</w:t>
      </w:r>
      <w:r w:rsidR="00F3234C">
        <w:rPr>
          <w:sz w:val="28"/>
          <w:szCs w:val="28"/>
        </w:rPr>
        <w:t>, на дотацию</w:t>
      </w:r>
      <w:r>
        <w:rPr>
          <w:sz w:val="28"/>
          <w:szCs w:val="28"/>
        </w:rPr>
        <w:t xml:space="preserve"> на выравнивание бюджетной обеспеченности </w:t>
      </w:r>
      <w:r w:rsidR="005A70FC">
        <w:rPr>
          <w:sz w:val="28"/>
          <w:szCs w:val="28"/>
        </w:rPr>
        <w:t>приходится</w:t>
      </w:r>
      <w:r w:rsidR="00DB2D8C">
        <w:rPr>
          <w:sz w:val="28"/>
          <w:szCs w:val="28"/>
        </w:rPr>
        <w:t xml:space="preserve"> </w:t>
      </w:r>
      <w:r w:rsidR="009B2C8A">
        <w:rPr>
          <w:sz w:val="28"/>
          <w:szCs w:val="28"/>
        </w:rPr>
        <w:t>6711,0</w:t>
      </w:r>
      <w:r>
        <w:rPr>
          <w:sz w:val="28"/>
          <w:szCs w:val="28"/>
        </w:rPr>
        <w:t xml:space="preserve"> тыс. рублей</w:t>
      </w:r>
      <w:r w:rsidR="005A70FC">
        <w:rPr>
          <w:sz w:val="28"/>
          <w:szCs w:val="28"/>
        </w:rPr>
        <w:t>,</w:t>
      </w:r>
      <w:r w:rsidR="00DB2D8C">
        <w:rPr>
          <w:sz w:val="28"/>
          <w:szCs w:val="28"/>
        </w:rPr>
        <w:t xml:space="preserve"> </w:t>
      </w:r>
      <w:r w:rsidR="005A70FC">
        <w:rPr>
          <w:sz w:val="28"/>
          <w:szCs w:val="28"/>
        </w:rPr>
        <w:t xml:space="preserve">или </w:t>
      </w:r>
      <w:r w:rsidR="009B2C8A">
        <w:rPr>
          <w:sz w:val="28"/>
          <w:szCs w:val="28"/>
        </w:rPr>
        <w:t>15,7</w:t>
      </w:r>
      <w:r w:rsidR="005A70FC">
        <w:rPr>
          <w:sz w:val="28"/>
          <w:szCs w:val="28"/>
        </w:rPr>
        <w:t xml:space="preserve"> процентов</w:t>
      </w:r>
      <w:r w:rsidR="0011581B">
        <w:rPr>
          <w:sz w:val="28"/>
          <w:szCs w:val="28"/>
        </w:rPr>
        <w:t>.</w:t>
      </w:r>
      <w:r w:rsidR="00DB2D8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 назначения по дотациям исполнены в полном объеме.</w:t>
      </w:r>
    </w:p>
    <w:p w:rsidR="000B041F" w:rsidRDefault="000B041F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5A70FC">
        <w:rPr>
          <w:sz w:val="28"/>
          <w:szCs w:val="28"/>
        </w:rPr>
        <w:t>201</w:t>
      </w:r>
      <w:r w:rsidR="009B2C8A">
        <w:rPr>
          <w:sz w:val="28"/>
          <w:szCs w:val="28"/>
        </w:rPr>
        <w:t>8</w:t>
      </w:r>
      <w:r w:rsidR="00534BF8">
        <w:rPr>
          <w:sz w:val="28"/>
          <w:szCs w:val="28"/>
        </w:rPr>
        <w:t xml:space="preserve"> годом поступление дотаций </w:t>
      </w:r>
      <w:r w:rsidR="00622443">
        <w:rPr>
          <w:sz w:val="28"/>
          <w:szCs w:val="28"/>
        </w:rPr>
        <w:t>снизилось</w:t>
      </w:r>
      <w:r w:rsidR="00534BF8">
        <w:rPr>
          <w:sz w:val="28"/>
          <w:szCs w:val="28"/>
        </w:rPr>
        <w:t xml:space="preserve"> на </w:t>
      </w:r>
      <w:r w:rsidR="00622443">
        <w:rPr>
          <w:sz w:val="28"/>
          <w:szCs w:val="28"/>
        </w:rPr>
        <w:t>9239,9</w:t>
      </w:r>
      <w:r w:rsidR="00534BF8">
        <w:rPr>
          <w:sz w:val="28"/>
          <w:szCs w:val="28"/>
        </w:rPr>
        <w:t xml:space="preserve"> тыс. рублей, </w:t>
      </w:r>
      <w:r w:rsidR="00467C95">
        <w:rPr>
          <w:sz w:val="28"/>
          <w:szCs w:val="28"/>
        </w:rPr>
        <w:t xml:space="preserve">или </w:t>
      </w:r>
      <w:r w:rsidR="00E12990">
        <w:rPr>
          <w:sz w:val="28"/>
          <w:szCs w:val="28"/>
        </w:rPr>
        <w:t xml:space="preserve">на </w:t>
      </w:r>
      <w:r w:rsidR="00622443">
        <w:rPr>
          <w:sz w:val="28"/>
          <w:szCs w:val="28"/>
        </w:rPr>
        <w:t>17,8</w:t>
      </w:r>
      <w:r w:rsidR="00E12990">
        <w:rPr>
          <w:sz w:val="28"/>
          <w:szCs w:val="28"/>
        </w:rPr>
        <w:t>%</w:t>
      </w:r>
      <w:r w:rsidR="00B90348">
        <w:rPr>
          <w:sz w:val="28"/>
          <w:szCs w:val="28"/>
        </w:rPr>
        <w:t>.</w:t>
      </w:r>
    </w:p>
    <w:p w:rsidR="003C0F64" w:rsidRDefault="005B2837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90348">
        <w:rPr>
          <w:b/>
          <w:i/>
          <w:sz w:val="28"/>
          <w:szCs w:val="28"/>
        </w:rPr>
        <w:t>субсидий</w:t>
      </w:r>
      <w:r>
        <w:rPr>
          <w:sz w:val="28"/>
          <w:szCs w:val="28"/>
        </w:rPr>
        <w:t xml:space="preserve"> составило </w:t>
      </w:r>
      <w:r w:rsidR="00622443">
        <w:rPr>
          <w:sz w:val="28"/>
          <w:szCs w:val="28"/>
        </w:rPr>
        <w:t>77676,2</w:t>
      </w:r>
      <w:r>
        <w:rPr>
          <w:sz w:val="28"/>
          <w:szCs w:val="28"/>
        </w:rPr>
        <w:t xml:space="preserve"> тыс. рублей, или </w:t>
      </w:r>
      <w:r w:rsidR="00ED0172">
        <w:rPr>
          <w:sz w:val="28"/>
          <w:szCs w:val="28"/>
        </w:rPr>
        <w:t>96,8</w:t>
      </w:r>
      <w:r>
        <w:rPr>
          <w:sz w:val="28"/>
          <w:szCs w:val="28"/>
        </w:rPr>
        <w:t>% пл</w:t>
      </w:r>
      <w:r w:rsidR="003C0F64">
        <w:rPr>
          <w:sz w:val="28"/>
          <w:szCs w:val="28"/>
        </w:rPr>
        <w:t xml:space="preserve">ановых назначений, </w:t>
      </w:r>
      <w:r w:rsidR="003C0F64" w:rsidRPr="0015007B">
        <w:rPr>
          <w:rStyle w:val="FontStyle31"/>
          <w:sz w:val="28"/>
          <w:szCs w:val="28"/>
        </w:rPr>
        <w:t xml:space="preserve">из них: </w:t>
      </w:r>
    </w:p>
    <w:p w:rsidR="00B6594D" w:rsidRDefault="00B6594D" w:rsidP="003C0F64">
      <w:pPr>
        <w:ind w:firstLine="709"/>
        <w:jc w:val="both"/>
        <w:rPr>
          <w:rStyle w:val="FontStyle31"/>
          <w:sz w:val="28"/>
          <w:szCs w:val="28"/>
        </w:rPr>
      </w:pPr>
      <w:r w:rsidRPr="00AF0793"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 xml:space="preserve"> </w:t>
      </w:r>
      <w:r w:rsidR="009E11A2">
        <w:rPr>
          <w:rStyle w:val="FontStyle31"/>
          <w:sz w:val="28"/>
          <w:szCs w:val="28"/>
        </w:rPr>
        <w:t xml:space="preserve">субсидии на </w:t>
      </w:r>
      <w:proofErr w:type="spellStart"/>
      <w:r w:rsidR="009E11A2">
        <w:rPr>
          <w:rStyle w:val="FontStyle31"/>
          <w:sz w:val="28"/>
          <w:szCs w:val="28"/>
        </w:rPr>
        <w:t>софинансирование</w:t>
      </w:r>
      <w:proofErr w:type="spellEnd"/>
      <w:r w:rsidR="009E11A2">
        <w:rPr>
          <w:rStyle w:val="FontStyle31"/>
          <w:sz w:val="28"/>
          <w:szCs w:val="28"/>
        </w:rPr>
        <w:t xml:space="preserve"> капитальных вложений в объекты государственной (муниципальной собственности)</w:t>
      </w:r>
      <w:r w:rsidR="00AF0793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– </w:t>
      </w:r>
      <w:r w:rsidR="00ED0172">
        <w:rPr>
          <w:rStyle w:val="FontStyle31"/>
          <w:sz w:val="28"/>
          <w:szCs w:val="28"/>
        </w:rPr>
        <w:t>10812,4</w:t>
      </w:r>
      <w:r>
        <w:rPr>
          <w:rStyle w:val="FontStyle31"/>
          <w:sz w:val="28"/>
          <w:szCs w:val="28"/>
        </w:rPr>
        <w:t xml:space="preserve"> тыс. рублей;</w:t>
      </w:r>
    </w:p>
    <w:p w:rsidR="00ED0172" w:rsidRDefault="00ED0172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субсидии бюджетам на осуществление дорожной в отношении автомоб</w:t>
      </w:r>
      <w:r w:rsidR="00CC2483">
        <w:rPr>
          <w:rStyle w:val="FontStyle31"/>
          <w:sz w:val="28"/>
          <w:szCs w:val="28"/>
        </w:rPr>
        <w:t xml:space="preserve">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5B2359">
        <w:rPr>
          <w:rStyle w:val="FontStyle31"/>
          <w:sz w:val="28"/>
          <w:szCs w:val="28"/>
        </w:rPr>
        <w:t>–</w:t>
      </w:r>
      <w:r w:rsidR="00CC2483">
        <w:rPr>
          <w:rStyle w:val="FontStyle31"/>
          <w:sz w:val="28"/>
          <w:szCs w:val="28"/>
        </w:rPr>
        <w:t xml:space="preserve"> </w:t>
      </w:r>
      <w:r w:rsidR="005B2359">
        <w:rPr>
          <w:rStyle w:val="FontStyle31"/>
          <w:sz w:val="28"/>
          <w:szCs w:val="28"/>
        </w:rPr>
        <w:t>44386,0 тыс. рублей;</w:t>
      </w:r>
    </w:p>
    <w:p w:rsidR="005B2359" w:rsidRDefault="005B2359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субсидии бюджетам на строительство и реконструкцию (модернизацию) объектов питьевого водоснабжения – 3811,1 тыс. рублей;</w:t>
      </w:r>
    </w:p>
    <w:p w:rsidR="00AF0793" w:rsidRDefault="00AF0793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субсидии бюджетам муниципальных районов на обеспечения развития и укрепления материально-технической базы муниципальных домов культуры, </w:t>
      </w:r>
      <w:r w:rsidR="00E12990">
        <w:rPr>
          <w:rStyle w:val="FontStyle31"/>
          <w:sz w:val="28"/>
          <w:szCs w:val="28"/>
        </w:rPr>
        <w:t>в населенных пунктах с числом  жителей до 50 тысяч человек</w:t>
      </w:r>
      <w:r>
        <w:rPr>
          <w:rStyle w:val="FontStyle31"/>
          <w:sz w:val="28"/>
          <w:szCs w:val="28"/>
        </w:rPr>
        <w:t xml:space="preserve"> – </w:t>
      </w:r>
      <w:r w:rsidR="005B2359">
        <w:rPr>
          <w:rStyle w:val="FontStyle31"/>
          <w:sz w:val="28"/>
          <w:szCs w:val="28"/>
        </w:rPr>
        <w:t>2400,0</w:t>
      </w:r>
      <w:r>
        <w:rPr>
          <w:rStyle w:val="FontStyle31"/>
          <w:sz w:val="28"/>
          <w:szCs w:val="28"/>
        </w:rPr>
        <w:t xml:space="preserve"> тыс. рублей;</w:t>
      </w:r>
    </w:p>
    <w:p w:rsidR="003C0F64" w:rsidRDefault="00AF0793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 w:rsidR="00BC61D8">
        <w:rPr>
          <w:rStyle w:val="FontStyle31"/>
          <w:sz w:val="28"/>
          <w:szCs w:val="28"/>
        </w:rPr>
        <w:t xml:space="preserve"> </w:t>
      </w:r>
      <w:r w:rsidR="003C0F64" w:rsidRPr="0015007B">
        <w:rPr>
          <w:rStyle w:val="FontStyle31"/>
          <w:sz w:val="28"/>
          <w:szCs w:val="28"/>
        </w:rPr>
        <w:t xml:space="preserve"> </w:t>
      </w:r>
      <w:r w:rsidR="00E12990">
        <w:rPr>
          <w:rStyle w:val="FontStyle31"/>
          <w:sz w:val="28"/>
          <w:szCs w:val="28"/>
        </w:rPr>
        <w:t xml:space="preserve">субсидии бюджетам </w:t>
      </w:r>
      <w:r w:rsidR="005B2359">
        <w:rPr>
          <w:rStyle w:val="FontStyle31"/>
          <w:sz w:val="28"/>
          <w:szCs w:val="28"/>
        </w:rPr>
        <w:t>на поддержку отрасли культуры</w:t>
      </w:r>
      <w:r w:rsidR="003C0F64" w:rsidRPr="0015007B">
        <w:rPr>
          <w:rStyle w:val="FontStyle31"/>
          <w:sz w:val="28"/>
          <w:szCs w:val="28"/>
        </w:rPr>
        <w:t xml:space="preserve"> – </w:t>
      </w:r>
      <w:r w:rsidR="005B2359">
        <w:rPr>
          <w:rStyle w:val="FontStyle31"/>
          <w:sz w:val="28"/>
          <w:szCs w:val="28"/>
        </w:rPr>
        <w:t>68,3</w:t>
      </w:r>
      <w:r>
        <w:rPr>
          <w:rStyle w:val="FontStyle31"/>
          <w:sz w:val="28"/>
          <w:szCs w:val="28"/>
        </w:rPr>
        <w:t xml:space="preserve"> </w:t>
      </w:r>
      <w:r w:rsidR="003C0F64" w:rsidRPr="0015007B">
        <w:rPr>
          <w:rStyle w:val="FontStyle31"/>
          <w:sz w:val="28"/>
          <w:szCs w:val="28"/>
        </w:rPr>
        <w:t>тыс. рублей</w:t>
      </w:r>
      <w:r w:rsidR="004661D2">
        <w:rPr>
          <w:rStyle w:val="FontStyle31"/>
          <w:sz w:val="28"/>
          <w:szCs w:val="28"/>
        </w:rPr>
        <w:t>;</w:t>
      </w:r>
    </w:p>
    <w:p w:rsidR="004661D2" w:rsidRDefault="004661D2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субсидии бюджетам </w:t>
      </w:r>
      <w:r w:rsidR="005B2359">
        <w:rPr>
          <w:rStyle w:val="FontStyle31"/>
          <w:sz w:val="28"/>
          <w:szCs w:val="28"/>
        </w:rPr>
        <w:t xml:space="preserve">на </w:t>
      </w:r>
      <w:proofErr w:type="spellStart"/>
      <w:r w:rsidR="005B2359">
        <w:rPr>
          <w:rStyle w:val="FontStyle31"/>
          <w:sz w:val="28"/>
          <w:szCs w:val="28"/>
        </w:rPr>
        <w:t>софинансирование</w:t>
      </w:r>
      <w:proofErr w:type="spellEnd"/>
      <w:r w:rsidR="005B2359">
        <w:rPr>
          <w:rStyle w:val="FontStyle31"/>
          <w:sz w:val="28"/>
          <w:szCs w:val="28"/>
        </w:rPr>
        <w:t xml:space="preserve"> капитальных вложений в объекты государственной (муниципальной) собственности в рамках </w:t>
      </w:r>
      <w:r w:rsidR="005B2359">
        <w:rPr>
          <w:rStyle w:val="FontStyle31"/>
          <w:sz w:val="28"/>
          <w:szCs w:val="28"/>
        </w:rPr>
        <w:lastRenderedPageBreak/>
        <w:t>обеспечения устойчивого развития устойчивого развития сельских территорий</w:t>
      </w:r>
      <w:r>
        <w:rPr>
          <w:rStyle w:val="FontStyle31"/>
          <w:sz w:val="28"/>
          <w:szCs w:val="28"/>
        </w:rPr>
        <w:t xml:space="preserve"> – </w:t>
      </w:r>
      <w:r w:rsidR="001E3C9A">
        <w:rPr>
          <w:rStyle w:val="FontStyle31"/>
          <w:sz w:val="28"/>
          <w:szCs w:val="28"/>
        </w:rPr>
        <w:t>10227,8</w:t>
      </w:r>
      <w:r>
        <w:rPr>
          <w:rStyle w:val="FontStyle31"/>
          <w:sz w:val="28"/>
          <w:szCs w:val="28"/>
        </w:rPr>
        <w:t xml:space="preserve"> тыс. рублей;</w:t>
      </w:r>
    </w:p>
    <w:p w:rsidR="004661D2" w:rsidRPr="0015007B" w:rsidRDefault="004661D2" w:rsidP="003C0F64">
      <w:pPr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прочие субсидии – </w:t>
      </w:r>
      <w:r w:rsidR="001E3C9A">
        <w:rPr>
          <w:rStyle w:val="FontStyle31"/>
          <w:sz w:val="28"/>
          <w:szCs w:val="28"/>
        </w:rPr>
        <w:t>5970,5</w:t>
      </w:r>
      <w:r>
        <w:rPr>
          <w:rStyle w:val="FontStyle31"/>
          <w:sz w:val="28"/>
          <w:szCs w:val="28"/>
        </w:rPr>
        <w:t xml:space="preserve"> тыс. рублей.</w:t>
      </w:r>
    </w:p>
    <w:p w:rsidR="005B2837" w:rsidRDefault="00BC61D8" w:rsidP="000B0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70FC">
        <w:rPr>
          <w:sz w:val="28"/>
          <w:szCs w:val="28"/>
        </w:rPr>
        <w:t>уровню 201</w:t>
      </w:r>
      <w:r w:rsidR="001E3C9A">
        <w:rPr>
          <w:sz w:val="28"/>
          <w:szCs w:val="28"/>
        </w:rPr>
        <w:t>8</w:t>
      </w:r>
      <w:r w:rsidR="00633B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поступление субсидий </w:t>
      </w:r>
      <w:r w:rsidR="004661D2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4661D2">
        <w:rPr>
          <w:sz w:val="28"/>
          <w:szCs w:val="28"/>
        </w:rPr>
        <w:t>34349,2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или </w:t>
      </w:r>
      <w:r w:rsidR="004661D2">
        <w:rPr>
          <w:sz w:val="28"/>
          <w:szCs w:val="28"/>
        </w:rPr>
        <w:t>в 3,4 раза</w:t>
      </w:r>
      <w:r w:rsidR="00567E12">
        <w:rPr>
          <w:sz w:val="28"/>
          <w:szCs w:val="28"/>
        </w:rPr>
        <w:t>.</w:t>
      </w:r>
    </w:p>
    <w:p w:rsidR="00D15733" w:rsidRDefault="00A1453B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71B5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объем полученных из областного бюджета</w:t>
      </w:r>
      <w:r w:rsidR="00AF0793">
        <w:rPr>
          <w:sz w:val="28"/>
          <w:szCs w:val="28"/>
        </w:rPr>
        <w:t xml:space="preserve"> </w:t>
      </w:r>
      <w:r w:rsidR="0076560A" w:rsidRPr="0076560A">
        <w:rPr>
          <w:b/>
          <w:i/>
          <w:sz w:val="28"/>
          <w:szCs w:val="28"/>
        </w:rPr>
        <w:t>субвенций</w:t>
      </w:r>
      <w:r w:rsidR="00AF07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A71B50">
        <w:rPr>
          <w:sz w:val="28"/>
          <w:szCs w:val="28"/>
        </w:rPr>
        <w:t>145603,1</w:t>
      </w:r>
      <w:r>
        <w:rPr>
          <w:sz w:val="28"/>
          <w:szCs w:val="28"/>
        </w:rPr>
        <w:t xml:space="preserve"> тыс. рублей, или </w:t>
      </w:r>
      <w:r w:rsidR="00A71B50">
        <w:rPr>
          <w:sz w:val="28"/>
          <w:szCs w:val="28"/>
        </w:rPr>
        <w:t>93,3</w:t>
      </w:r>
      <w:r>
        <w:rPr>
          <w:sz w:val="28"/>
          <w:szCs w:val="28"/>
        </w:rPr>
        <w:t>% плановых назначений</w:t>
      </w:r>
      <w:r w:rsidR="005A70FC">
        <w:rPr>
          <w:sz w:val="28"/>
          <w:szCs w:val="28"/>
        </w:rPr>
        <w:t>, из них:</w:t>
      </w:r>
    </w:p>
    <w:p w:rsidR="005A70FC" w:rsidRDefault="005A70FC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– </w:t>
      </w:r>
      <w:r w:rsidR="00BE0809">
        <w:rPr>
          <w:sz w:val="28"/>
          <w:szCs w:val="28"/>
        </w:rPr>
        <w:t>1149,9</w:t>
      </w:r>
      <w:r>
        <w:rPr>
          <w:sz w:val="28"/>
          <w:szCs w:val="28"/>
        </w:rPr>
        <w:t xml:space="preserve"> тыс. рублей;</w:t>
      </w:r>
    </w:p>
    <w:p w:rsidR="005A70FC" w:rsidRDefault="005A70FC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выплату единовременного пособия при всех формах устройства детей, лишенных родительского попечения – </w:t>
      </w:r>
      <w:r w:rsidR="00BE0809">
        <w:rPr>
          <w:sz w:val="28"/>
          <w:szCs w:val="28"/>
        </w:rPr>
        <w:t>17,5</w:t>
      </w:r>
      <w:r>
        <w:rPr>
          <w:sz w:val="28"/>
          <w:szCs w:val="28"/>
        </w:rPr>
        <w:t xml:space="preserve"> тыс. рублей;</w:t>
      </w:r>
    </w:p>
    <w:p w:rsidR="008632C0" w:rsidRDefault="008632C0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бюджетам муниципальных районов на выполнение передаваемых полномочий субъектов РФ</w:t>
      </w:r>
      <w:r w:rsidR="00567E12">
        <w:rPr>
          <w:sz w:val="28"/>
          <w:szCs w:val="28"/>
        </w:rPr>
        <w:t xml:space="preserve"> – </w:t>
      </w:r>
      <w:r w:rsidR="00A71B50">
        <w:rPr>
          <w:sz w:val="28"/>
          <w:szCs w:val="28"/>
        </w:rPr>
        <w:t>143752,8</w:t>
      </w:r>
      <w:r>
        <w:rPr>
          <w:sz w:val="28"/>
          <w:szCs w:val="28"/>
        </w:rPr>
        <w:t xml:space="preserve"> тыс. рублей;</w:t>
      </w:r>
    </w:p>
    <w:p w:rsidR="001D6351" w:rsidRDefault="001D6351" w:rsidP="00D15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7E12">
        <w:rPr>
          <w:sz w:val="28"/>
          <w:szCs w:val="28"/>
        </w:rPr>
        <w:t>с</w:t>
      </w:r>
      <w:r w:rsidR="00567E12" w:rsidRPr="00567E12">
        <w:rPr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567E12">
        <w:rPr>
          <w:sz w:val="28"/>
          <w:szCs w:val="28"/>
        </w:rPr>
        <w:t xml:space="preserve"> – </w:t>
      </w:r>
      <w:r w:rsidR="00A71B50">
        <w:rPr>
          <w:sz w:val="28"/>
          <w:szCs w:val="28"/>
        </w:rPr>
        <w:t xml:space="preserve">682,9 </w:t>
      </w:r>
      <w:r w:rsidR="00567E12">
        <w:rPr>
          <w:sz w:val="28"/>
          <w:szCs w:val="28"/>
        </w:rPr>
        <w:t>тыс. рублей</w:t>
      </w:r>
      <w:r w:rsidR="00BE0809">
        <w:rPr>
          <w:sz w:val="28"/>
          <w:szCs w:val="28"/>
        </w:rPr>
        <w:t>.</w:t>
      </w:r>
    </w:p>
    <w:p w:rsidR="0076560A" w:rsidRDefault="0076560A" w:rsidP="00765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субвенций </w:t>
      </w:r>
      <w:r w:rsidR="00567E12">
        <w:rPr>
          <w:sz w:val="28"/>
          <w:szCs w:val="28"/>
        </w:rPr>
        <w:t xml:space="preserve"> </w:t>
      </w:r>
      <w:r w:rsidR="00BE0809">
        <w:rPr>
          <w:sz w:val="28"/>
          <w:szCs w:val="28"/>
        </w:rPr>
        <w:t>ниже</w:t>
      </w:r>
      <w:r w:rsidR="00567E12">
        <w:rPr>
          <w:sz w:val="28"/>
          <w:szCs w:val="28"/>
        </w:rPr>
        <w:t xml:space="preserve"> на </w:t>
      </w:r>
      <w:r w:rsidR="00BE0809">
        <w:rPr>
          <w:sz w:val="28"/>
          <w:szCs w:val="28"/>
        </w:rPr>
        <w:t>23892,1</w:t>
      </w:r>
      <w:r w:rsidR="00567E12">
        <w:rPr>
          <w:sz w:val="28"/>
          <w:szCs w:val="28"/>
        </w:rPr>
        <w:t xml:space="preserve"> тыс. рублей</w:t>
      </w:r>
      <w:r w:rsidR="00272508">
        <w:rPr>
          <w:sz w:val="28"/>
          <w:szCs w:val="28"/>
        </w:rPr>
        <w:t xml:space="preserve"> или на </w:t>
      </w:r>
      <w:r w:rsidR="00BE0809">
        <w:rPr>
          <w:sz w:val="28"/>
          <w:szCs w:val="28"/>
        </w:rPr>
        <w:t>14,1</w:t>
      </w:r>
      <w:r w:rsidR="00272508">
        <w:rPr>
          <w:sz w:val="28"/>
          <w:szCs w:val="28"/>
        </w:rPr>
        <w:t>%</w:t>
      </w:r>
      <w:r w:rsidR="00567E12">
        <w:rPr>
          <w:sz w:val="28"/>
          <w:szCs w:val="28"/>
        </w:rPr>
        <w:t xml:space="preserve"> уровня 201</w:t>
      </w:r>
      <w:r w:rsidR="00BE0809">
        <w:rPr>
          <w:sz w:val="28"/>
          <w:szCs w:val="28"/>
        </w:rPr>
        <w:t xml:space="preserve">8 </w:t>
      </w:r>
      <w:r w:rsidR="00567E12">
        <w:rPr>
          <w:sz w:val="28"/>
          <w:szCs w:val="28"/>
        </w:rPr>
        <w:t>года.</w:t>
      </w:r>
    </w:p>
    <w:p w:rsidR="00095F2A" w:rsidRDefault="00095F2A" w:rsidP="0040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в бюджет Стародубского муниципального района в 201</w:t>
      </w:r>
      <w:r w:rsidR="00BE08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поступили в сумме </w:t>
      </w:r>
      <w:r w:rsidR="00BE0809">
        <w:rPr>
          <w:sz w:val="28"/>
          <w:szCs w:val="28"/>
        </w:rPr>
        <w:t>699,6</w:t>
      </w:r>
      <w:r>
        <w:rPr>
          <w:sz w:val="28"/>
          <w:szCs w:val="28"/>
        </w:rPr>
        <w:t xml:space="preserve"> тыс. рублей, или 100,0 % плана</w:t>
      </w:r>
      <w:r w:rsidR="007E0C9D">
        <w:rPr>
          <w:sz w:val="28"/>
          <w:szCs w:val="28"/>
        </w:rPr>
        <w:t xml:space="preserve">, что </w:t>
      </w:r>
      <w:r w:rsidR="00E81616">
        <w:rPr>
          <w:sz w:val="28"/>
          <w:szCs w:val="28"/>
        </w:rPr>
        <w:t>выше</w:t>
      </w:r>
      <w:r w:rsidR="00272508">
        <w:rPr>
          <w:sz w:val="28"/>
          <w:szCs w:val="28"/>
        </w:rPr>
        <w:t xml:space="preserve"> уровня 201</w:t>
      </w:r>
      <w:r w:rsidR="00BE0809">
        <w:rPr>
          <w:sz w:val="28"/>
          <w:szCs w:val="28"/>
        </w:rPr>
        <w:t>8</w:t>
      </w:r>
      <w:r w:rsidR="00272508">
        <w:rPr>
          <w:sz w:val="28"/>
          <w:szCs w:val="28"/>
        </w:rPr>
        <w:t xml:space="preserve"> года на </w:t>
      </w:r>
      <w:r w:rsidR="00BE0809">
        <w:rPr>
          <w:sz w:val="28"/>
          <w:szCs w:val="28"/>
        </w:rPr>
        <w:t>644,6</w:t>
      </w:r>
      <w:r w:rsidR="000B0D48">
        <w:rPr>
          <w:sz w:val="28"/>
          <w:szCs w:val="28"/>
        </w:rPr>
        <w:t xml:space="preserve"> тыс. рублей или </w:t>
      </w:r>
      <w:r w:rsidR="00BE0809">
        <w:rPr>
          <w:sz w:val="28"/>
          <w:szCs w:val="28"/>
        </w:rPr>
        <w:t>в 12,7 раза</w:t>
      </w:r>
      <w:r w:rsidR="007E0C9D">
        <w:rPr>
          <w:sz w:val="28"/>
          <w:szCs w:val="28"/>
        </w:rPr>
        <w:t>.</w:t>
      </w:r>
    </w:p>
    <w:p w:rsidR="00BE0809" w:rsidRDefault="00BE0809" w:rsidP="0040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поступили в сумме 580,7 тыс. рублей или на 100%. </w:t>
      </w:r>
    </w:p>
    <w:p w:rsidR="00567E12" w:rsidRDefault="00B6537F" w:rsidP="0040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в 201</w:t>
      </w:r>
      <w:r w:rsidR="00BE08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  «-» </w:t>
      </w:r>
      <w:r w:rsidR="00BE0809">
        <w:rPr>
          <w:sz w:val="28"/>
          <w:szCs w:val="28"/>
        </w:rPr>
        <w:t>7,9</w:t>
      </w:r>
      <w:r>
        <w:rPr>
          <w:sz w:val="28"/>
          <w:szCs w:val="28"/>
        </w:rPr>
        <w:t xml:space="preserve"> тыс. рублей.</w:t>
      </w:r>
    </w:p>
    <w:p w:rsidR="001830C9" w:rsidRDefault="001830C9" w:rsidP="004002F4">
      <w:pPr>
        <w:ind w:firstLine="709"/>
        <w:jc w:val="both"/>
        <w:rPr>
          <w:sz w:val="28"/>
          <w:szCs w:val="28"/>
        </w:rPr>
      </w:pPr>
    </w:p>
    <w:p w:rsidR="00D15733" w:rsidRDefault="00D15733" w:rsidP="00D15733">
      <w:pPr>
        <w:tabs>
          <w:tab w:val="left" w:pos="2552"/>
        </w:tabs>
        <w:spacing w:before="120"/>
        <w:ind w:firstLine="720"/>
        <w:jc w:val="both"/>
        <w:rPr>
          <w:b/>
          <w:sz w:val="28"/>
          <w:szCs w:val="28"/>
        </w:rPr>
      </w:pPr>
      <w:r w:rsidRPr="00C30EE2">
        <w:rPr>
          <w:b/>
          <w:sz w:val="28"/>
          <w:szCs w:val="28"/>
        </w:rPr>
        <w:t>4.1.2. Анализ исполнения расходной части бюджета Стародубского муниципального района по разделам и подразделам бюджетной классификации, по ведомственной структуре</w:t>
      </w:r>
    </w:p>
    <w:p w:rsidR="001830C9" w:rsidRPr="001830C9" w:rsidRDefault="001830C9" w:rsidP="001830C9">
      <w:pPr>
        <w:spacing w:line="276" w:lineRule="auto"/>
        <w:ind w:left="1259"/>
        <w:jc w:val="center"/>
        <w:rPr>
          <w:rFonts w:eastAsia="Times New Roman" w:cs="Times New Roman"/>
        </w:rPr>
      </w:pPr>
      <w:r w:rsidRPr="001830C9">
        <w:rPr>
          <w:rFonts w:eastAsia="Times New Roman" w:cs="Times New Roman"/>
          <w:b/>
          <w:bCs/>
        </w:rPr>
        <w:t> </w:t>
      </w:r>
    </w:p>
    <w:p w:rsidR="001830C9" w:rsidRPr="001830C9" w:rsidRDefault="001830C9" w:rsidP="001830C9">
      <w:pPr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Освоением бюджетных обязательств за 201</w:t>
      </w:r>
      <w:r w:rsidR="000C1EA8">
        <w:rPr>
          <w:rFonts w:eastAsia="Times New Roman" w:cs="Times New Roman"/>
          <w:sz w:val="28"/>
          <w:szCs w:val="28"/>
        </w:rPr>
        <w:t>9</w:t>
      </w:r>
      <w:r w:rsidR="007E0C9D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 xml:space="preserve">год обеспечена социальная направленность бюджета района, направленная на повышение благосостояния населения, улучшение условий и качества жизни человека.    </w:t>
      </w:r>
    </w:p>
    <w:p w:rsidR="001830C9" w:rsidRPr="001830C9" w:rsidRDefault="001830C9" w:rsidP="001830C9">
      <w:pPr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Приоритетное направление в расходовании бюджетных ресурсов в 201</w:t>
      </w:r>
      <w:r w:rsidR="002F4BEF"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 xml:space="preserve"> году по</w:t>
      </w:r>
      <w:r w:rsidR="00037B97">
        <w:rPr>
          <w:rFonts w:eastAsia="Times New Roman" w:cs="Times New Roman"/>
          <w:sz w:val="28"/>
          <w:szCs w:val="28"/>
        </w:rPr>
        <w:t>-</w:t>
      </w:r>
      <w:r w:rsidRPr="001830C9">
        <w:rPr>
          <w:rFonts w:eastAsia="Times New Roman" w:cs="Times New Roman"/>
          <w:sz w:val="28"/>
          <w:szCs w:val="28"/>
        </w:rPr>
        <w:t xml:space="preserve">прежнему составляют расходы на образование </w:t>
      </w:r>
      <w:r w:rsidR="00F47D34">
        <w:rPr>
          <w:rFonts w:eastAsia="Times New Roman" w:cs="Times New Roman"/>
          <w:sz w:val="28"/>
          <w:szCs w:val="28"/>
        </w:rPr>
        <w:t>51,1</w:t>
      </w:r>
      <w:r w:rsidRPr="001830C9">
        <w:rPr>
          <w:rFonts w:eastAsia="Times New Roman" w:cs="Times New Roman"/>
          <w:sz w:val="28"/>
          <w:szCs w:val="28"/>
        </w:rPr>
        <w:t>% от общих расходов бюджета.</w:t>
      </w:r>
    </w:p>
    <w:p w:rsidR="001830C9" w:rsidRPr="001830C9" w:rsidRDefault="001830C9" w:rsidP="001830C9">
      <w:pPr>
        <w:ind w:firstLine="567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>
        <w:rPr>
          <w:rFonts w:eastAsia="Times New Roman" w:cs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 w:cs="Times New Roman"/>
          <w:sz w:val="28"/>
          <w:szCs w:val="28"/>
        </w:rPr>
        <w:t xml:space="preserve"> района на 201</w:t>
      </w:r>
      <w:r w:rsidR="002F4BEF"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 xml:space="preserve"> год утверждены в сумме </w:t>
      </w:r>
      <w:r w:rsidR="00C90A67">
        <w:rPr>
          <w:rFonts w:eastAsia="Times New Roman" w:cs="Times New Roman"/>
          <w:sz w:val="28"/>
          <w:szCs w:val="28"/>
        </w:rPr>
        <w:t>429085,9</w:t>
      </w:r>
      <w:r w:rsidRPr="001830C9">
        <w:rPr>
          <w:rFonts w:eastAsia="Times New Roman" w:cs="Times New Roman"/>
          <w:sz w:val="28"/>
          <w:szCs w:val="28"/>
        </w:rPr>
        <w:t xml:space="preserve"> тыс. руб., исполнение расходов составило </w:t>
      </w:r>
      <w:r w:rsidR="00C90A67">
        <w:rPr>
          <w:rFonts w:eastAsia="Times New Roman" w:cs="Times New Roman"/>
          <w:sz w:val="28"/>
          <w:szCs w:val="28"/>
        </w:rPr>
        <w:t>410673,8</w:t>
      </w:r>
      <w:r w:rsidRPr="001830C9">
        <w:rPr>
          <w:rFonts w:eastAsia="Times New Roman" w:cs="Times New Roman"/>
          <w:sz w:val="28"/>
          <w:szCs w:val="28"/>
        </w:rPr>
        <w:t xml:space="preserve"> тыс. рублей или </w:t>
      </w:r>
      <w:r w:rsidR="00C90A67">
        <w:rPr>
          <w:rFonts w:eastAsia="Times New Roman" w:cs="Times New Roman"/>
          <w:sz w:val="28"/>
          <w:szCs w:val="28"/>
        </w:rPr>
        <w:t>95,7</w:t>
      </w:r>
      <w:r w:rsidRPr="001830C9">
        <w:rPr>
          <w:rFonts w:eastAsia="Times New Roman" w:cs="Times New Roman"/>
          <w:sz w:val="28"/>
          <w:szCs w:val="28"/>
        </w:rPr>
        <w:t>%.</w:t>
      </w:r>
    </w:p>
    <w:p w:rsidR="00A96FB6" w:rsidRDefault="001830C9" w:rsidP="00A96FB6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1830C9">
        <w:rPr>
          <w:rFonts w:eastAsia="Times New Roman" w:cs="Times New Roman"/>
          <w:sz w:val="28"/>
          <w:szCs w:val="28"/>
        </w:rPr>
        <w:t>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показателей, утвержденных  сводной бюджетной росписью по разделам классификации</w:t>
      </w:r>
      <w:r w:rsidR="001E1884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 xml:space="preserve">расходов: </w:t>
      </w:r>
    </w:p>
    <w:p w:rsidR="001830C9" w:rsidRPr="001830C9" w:rsidRDefault="001830C9" w:rsidP="001830C9">
      <w:pPr>
        <w:spacing w:line="276" w:lineRule="auto"/>
        <w:ind w:firstLine="709"/>
        <w:jc w:val="right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lastRenderedPageBreak/>
        <w:t>Таблица №</w:t>
      </w:r>
      <w:r w:rsidR="00754229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15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814"/>
        <w:gridCol w:w="1101"/>
        <w:gridCol w:w="1388"/>
        <w:gridCol w:w="1100"/>
        <w:gridCol w:w="806"/>
        <w:gridCol w:w="948"/>
        <w:gridCol w:w="853"/>
        <w:gridCol w:w="19"/>
      </w:tblGrid>
      <w:tr w:rsidR="002672F9" w:rsidRPr="001830C9" w:rsidTr="009833F2">
        <w:trPr>
          <w:trHeight w:val="306"/>
        </w:trPr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разделов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</w:p>
          <w:p w:rsidR="002672F9" w:rsidRPr="001830C9" w:rsidRDefault="002672F9" w:rsidP="00C90A67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C90A6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Уточненный план</w:t>
            </w:r>
          </w:p>
          <w:p w:rsidR="002672F9" w:rsidRPr="001830C9" w:rsidRDefault="002672F9" w:rsidP="00C90A67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C90A6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</w:p>
          <w:p w:rsidR="002672F9" w:rsidRPr="001830C9" w:rsidRDefault="002672F9" w:rsidP="00C90A67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C90A6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% </w:t>
            </w: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</w:t>
            </w:r>
            <w:proofErr w:type="spell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-нения</w:t>
            </w:r>
            <w:proofErr w:type="gramEnd"/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0463CE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в 201</w:t>
            </w:r>
            <w:r w:rsidR="000463C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к 201</w:t>
            </w:r>
            <w:r w:rsidR="000463C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(+,-)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0463CE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в 201</w:t>
            </w:r>
            <w:r w:rsidR="000463C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 к 201</w:t>
            </w:r>
            <w:r w:rsidR="000463C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гв %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27604,9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32753,7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B0865">
              <w:rPr>
                <w:rFonts w:eastAsia="Calibri" w:cs="Times New Roman"/>
                <w:sz w:val="22"/>
                <w:szCs w:val="22"/>
                <w:lang w:eastAsia="en-US"/>
              </w:rPr>
              <w:t>32299,2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4694,3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1055,1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6D2A04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B0865">
              <w:rPr>
                <w:rFonts w:eastAsia="Calibri" w:cs="Times New Roman"/>
                <w:sz w:val="22"/>
                <w:szCs w:val="22"/>
                <w:lang w:eastAsia="en-US"/>
              </w:rPr>
              <w:t>1149,9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108,9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53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2283,7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3145,2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B0865">
              <w:rPr>
                <w:rFonts w:eastAsia="Calibri" w:cs="Times New Roman"/>
                <w:sz w:val="22"/>
                <w:szCs w:val="22"/>
                <w:lang w:eastAsia="en-US"/>
              </w:rPr>
              <w:t>3051,4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767,7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133,6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36178,2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78438,3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B0865">
              <w:rPr>
                <w:rFonts w:eastAsia="Calibri" w:cs="Times New Roman"/>
                <w:sz w:val="22"/>
                <w:szCs w:val="22"/>
                <w:lang w:eastAsia="en-US"/>
              </w:rPr>
              <w:t>75094,9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0463CE" w:rsidRDefault="000463CE" w:rsidP="001830C9">
            <w:pPr>
              <w:ind w:right="-109"/>
              <w:rPr>
                <w:rFonts w:eastAsia="Calibri" w:cs="Times New Roman"/>
                <w:lang w:eastAsia="en-US"/>
              </w:rPr>
            </w:pPr>
            <w:r w:rsidRPr="000463CE">
              <w:rPr>
                <w:rFonts w:eastAsia="Calibri" w:cs="Times New Roman"/>
                <w:lang w:eastAsia="en-US"/>
              </w:rPr>
              <w:t>38916,7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В 2,1</w:t>
            </w:r>
            <w:proofErr w:type="gramStart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53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17893,8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24774,8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21827,0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3933,2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121,9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213157,1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210802,9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209847,8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-3309,3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41139,7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45743,9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45528,5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4388,8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110,7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42873,2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22827,1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12428,3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-30444,9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155,9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128,9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919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7251,0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4B0865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9246,0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9246,0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1995,0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127,5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2672F9" w:rsidRPr="001830C9" w:rsidTr="009833F2">
        <w:trPr>
          <w:trHeight w:val="306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2672F9" w:rsidP="001830C9">
            <w:pPr>
              <w:ind w:right="-108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C90A67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389592,6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790597" w:rsidRDefault="004B0865" w:rsidP="001830C9">
            <w:pPr>
              <w:ind w:right="-109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429085,9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4B0865" w:rsidRDefault="004B0865" w:rsidP="001830C9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410673,8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3C6132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0463CE" w:rsidP="003C6132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21081,2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2F9" w:rsidRPr="001830C9" w:rsidRDefault="009833F2" w:rsidP="001830C9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19" w:type="dxa"/>
            <w:vAlign w:val="center"/>
            <w:hideMark/>
          </w:tcPr>
          <w:p w:rsidR="002672F9" w:rsidRPr="001830C9" w:rsidRDefault="002672F9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037B97" w:rsidRDefault="001830C9" w:rsidP="001830C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 w:rsidR="00037B97">
        <w:rPr>
          <w:rFonts w:eastAsia="Times New Roman" w:cs="Times New Roman"/>
          <w:sz w:val="28"/>
          <w:szCs w:val="28"/>
        </w:rPr>
        <w:t>Стародубского муниципального</w:t>
      </w:r>
      <w:r w:rsidRPr="001830C9">
        <w:rPr>
          <w:rFonts w:eastAsia="Times New Roman" w:cs="Times New Roman"/>
          <w:sz w:val="28"/>
          <w:szCs w:val="28"/>
        </w:rPr>
        <w:t xml:space="preserve"> района на 201</w:t>
      </w:r>
      <w:r w:rsidR="00F47D34"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 xml:space="preserve"> год </w:t>
      </w:r>
      <w:r w:rsidR="00DF1F90">
        <w:rPr>
          <w:rFonts w:eastAsia="Times New Roman" w:cs="Times New Roman"/>
          <w:sz w:val="28"/>
          <w:szCs w:val="28"/>
        </w:rPr>
        <w:t>выше</w:t>
      </w:r>
      <w:r w:rsidRPr="001830C9">
        <w:rPr>
          <w:rFonts w:eastAsia="Times New Roman" w:cs="Times New Roman"/>
          <w:sz w:val="28"/>
          <w:szCs w:val="28"/>
        </w:rPr>
        <w:t xml:space="preserve"> уровня 201</w:t>
      </w:r>
      <w:r w:rsidR="00F47D34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 xml:space="preserve"> года на </w:t>
      </w:r>
      <w:r w:rsidR="00633188">
        <w:rPr>
          <w:rFonts w:eastAsia="Times New Roman" w:cs="Times New Roman"/>
          <w:sz w:val="28"/>
          <w:szCs w:val="28"/>
        </w:rPr>
        <w:t xml:space="preserve">21081,2 </w:t>
      </w:r>
      <w:r w:rsidRPr="001830C9">
        <w:rPr>
          <w:rFonts w:eastAsia="Times New Roman" w:cs="Times New Roman"/>
          <w:sz w:val="28"/>
          <w:szCs w:val="28"/>
        </w:rPr>
        <w:t xml:space="preserve">тыс. рублей, или на </w:t>
      </w:r>
      <w:r w:rsidR="00633188">
        <w:rPr>
          <w:rFonts w:eastAsia="Times New Roman" w:cs="Times New Roman"/>
          <w:sz w:val="28"/>
          <w:szCs w:val="28"/>
        </w:rPr>
        <w:t>5,4</w:t>
      </w:r>
      <w:r w:rsidRPr="001830C9">
        <w:rPr>
          <w:rFonts w:eastAsia="Times New Roman" w:cs="Times New Roman"/>
          <w:sz w:val="28"/>
          <w:szCs w:val="28"/>
        </w:rPr>
        <w:t>%. К уровню 201</w:t>
      </w:r>
      <w:r w:rsidR="00633188">
        <w:rPr>
          <w:rFonts w:eastAsia="Times New Roman" w:cs="Times New Roman"/>
          <w:sz w:val="28"/>
          <w:szCs w:val="28"/>
        </w:rPr>
        <w:t>8</w:t>
      </w:r>
      <w:r w:rsidRPr="001830C9">
        <w:rPr>
          <w:rFonts w:eastAsia="Times New Roman" w:cs="Times New Roman"/>
          <w:sz w:val="28"/>
          <w:szCs w:val="28"/>
        </w:rPr>
        <w:t xml:space="preserve"> года наибольшее </w:t>
      </w:r>
      <w:r w:rsidR="00037B97">
        <w:rPr>
          <w:rFonts w:eastAsia="Times New Roman" w:cs="Times New Roman"/>
          <w:sz w:val="28"/>
          <w:szCs w:val="28"/>
        </w:rPr>
        <w:t>увеличение</w:t>
      </w:r>
      <w:r w:rsidRPr="001830C9">
        <w:rPr>
          <w:rFonts w:eastAsia="Times New Roman" w:cs="Times New Roman"/>
          <w:sz w:val="28"/>
          <w:szCs w:val="28"/>
        </w:rPr>
        <w:t xml:space="preserve"> составило </w:t>
      </w:r>
      <w:r w:rsidR="00037B97">
        <w:rPr>
          <w:rFonts w:eastAsia="Times New Roman" w:cs="Times New Roman"/>
          <w:sz w:val="28"/>
          <w:szCs w:val="28"/>
        </w:rPr>
        <w:t xml:space="preserve">по разделу </w:t>
      </w:r>
      <w:r w:rsidR="00633188">
        <w:rPr>
          <w:rFonts w:eastAsia="Times New Roman" w:cs="Times New Roman"/>
          <w:sz w:val="28"/>
          <w:szCs w:val="28"/>
        </w:rPr>
        <w:t>04</w:t>
      </w:r>
      <w:r w:rsidR="00037B97">
        <w:rPr>
          <w:rFonts w:eastAsia="Times New Roman" w:cs="Times New Roman"/>
          <w:sz w:val="28"/>
          <w:szCs w:val="28"/>
        </w:rPr>
        <w:t xml:space="preserve"> «</w:t>
      </w:r>
      <w:r w:rsidR="00633188">
        <w:rPr>
          <w:rFonts w:eastAsia="Times New Roman" w:cs="Times New Roman"/>
          <w:sz w:val="28"/>
          <w:szCs w:val="28"/>
        </w:rPr>
        <w:t>Национальная экономика</w:t>
      </w:r>
      <w:r w:rsidR="00037B97">
        <w:rPr>
          <w:rFonts w:eastAsia="Times New Roman" w:cs="Times New Roman"/>
          <w:sz w:val="28"/>
          <w:szCs w:val="28"/>
        </w:rPr>
        <w:t xml:space="preserve">» </w:t>
      </w:r>
      <w:r w:rsidR="00851883">
        <w:rPr>
          <w:rFonts w:eastAsia="Times New Roman" w:cs="Times New Roman"/>
          <w:sz w:val="28"/>
          <w:szCs w:val="28"/>
        </w:rPr>
        <w:t>в 2,</w:t>
      </w:r>
      <w:r w:rsidR="00633188">
        <w:rPr>
          <w:rFonts w:eastAsia="Times New Roman" w:cs="Times New Roman"/>
          <w:sz w:val="28"/>
          <w:szCs w:val="28"/>
        </w:rPr>
        <w:t>1</w:t>
      </w:r>
      <w:r w:rsidR="00851883">
        <w:rPr>
          <w:rFonts w:eastAsia="Times New Roman" w:cs="Times New Roman"/>
          <w:sz w:val="28"/>
          <w:szCs w:val="28"/>
        </w:rPr>
        <w:t xml:space="preserve"> раз</w:t>
      </w:r>
      <w:r w:rsidR="00AE6A09">
        <w:rPr>
          <w:rFonts w:eastAsia="Times New Roman" w:cs="Times New Roman"/>
          <w:sz w:val="28"/>
          <w:szCs w:val="28"/>
        </w:rPr>
        <w:t>.</w:t>
      </w:r>
    </w:p>
    <w:p w:rsidR="001830C9" w:rsidRPr="001830C9" w:rsidRDefault="001830C9" w:rsidP="001830C9">
      <w:pPr>
        <w:ind w:firstLine="709"/>
        <w:jc w:val="both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 </w:t>
      </w:r>
    </w:p>
    <w:p w:rsidR="001830C9" w:rsidRPr="001830C9" w:rsidRDefault="001830C9" w:rsidP="001830C9">
      <w:pPr>
        <w:spacing w:line="276" w:lineRule="auto"/>
        <w:ind w:firstLine="709"/>
        <w:jc w:val="center"/>
        <w:rPr>
          <w:rFonts w:eastAsia="Times New Roman" w:cs="Times New Roman"/>
        </w:rPr>
      </w:pPr>
      <w:r w:rsidRPr="001830C9">
        <w:rPr>
          <w:rFonts w:eastAsia="Times New Roman" w:cs="Times New Roman"/>
          <w:b/>
          <w:bCs/>
          <w:sz w:val="28"/>
          <w:szCs w:val="28"/>
        </w:rPr>
        <w:t xml:space="preserve">Структура расходов бюджета </w:t>
      </w:r>
      <w:r w:rsidR="00037B97">
        <w:rPr>
          <w:rFonts w:eastAsia="Times New Roman" w:cs="Times New Roman"/>
          <w:b/>
          <w:bCs/>
          <w:sz w:val="28"/>
          <w:szCs w:val="28"/>
        </w:rPr>
        <w:t>Стародубского муниципального района</w:t>
      </w:r>
    </w:p>
    <w:p w:rsidR="001830C9" w:rsidRPr="001830C9" w:rsidRDefault="001830C9" w:rsidP="001830C9">
      <w:pPr>
        <w:spacing w:line="276" w:lineRule="auto"/>
        <w:ind w:firstLine="709"/>
        <w:jc w:val="right"/>
        <w:rPr>
          <w:rFonts w:eastAsia="Times New Roman" w:cs="Times New Roman"/>
        </w:rPr>
      </w:pPr>
      <w:r w:rsidRPr="001830C9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>, тыс. рублей</w:t>
      </w:r>
    </w:p>
    <w:tbl>
      <w:tblPr>
        <w:tblpPr w:leftFromText="171" w:rightFromText="171" w:vertAnchor="text"/>
        <w:tblW w:w="9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878"/>
        <w:gridCol w:w="1187"/>
        <w:gridCol w:w="918"/>
        <w:gridCol w:w="1224"/>
        <w:gridCol w:w="918"/>
        <w:gridCol w:w="25"/>
      </w:tblGrid>
      <w:tr w:rsidR="00037B97" w:rsidRPr="001830C9" w:rsidTr="00EB5641">
        <w:trPr>
          <w:trHeight w:val="764"/>
        </w:trPr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 разделов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</w:p>
          <w:p w:rsidR="00037B97" w:rsidRPr="001830C9" w:rsidRDefault="00037B97" w:rsidP="00633188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63318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 %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633188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201</w:t>
            </w:r>
            <w:r w:rsidR="0063318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Струк</w:t>
            </w:r>
            <w:proofErr w:type="spellEnd"/>
          </w:p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тура %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27604,9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32299,2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7,8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1055,1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1149,9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0,3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9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1830C9">
              <w:rPr>
                <w:rFonts w:eastAsia="Times New Roman" w:cs="Times New Roman"/>
                <w:sz w:val="18"/>
                <w:szCs w:val="18"/>
              </w:rPr>
              <w:t>ПРАВООХРА-НИТЕЛЬНАЯ</w:t>
            </w:r>
            <w:proofErr w:type="gramEnd"/>
            <w:r w:rsidRPr="001830C9">
              <w:rPr>
                <w:rFonts w:eastAsia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2283,7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3051,4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0,7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36178,2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75094,9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18,3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17893,8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21827,0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5,3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213157,1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209847,8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51,1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41139,7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45528,5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11,1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42873,2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AF7A8B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12428,3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3,0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155,9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9D6426" w:rsidP="00633188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0,0</w:t>
            </w:r>
            <w:r w:rsidR="00633188"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0,05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63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sz w:val="18"/>
                <w:szCs w:val="18"/>
              </w:rPr>
              <w:t xml:space="preserve">МЕЖБЮДЖЕТНЫЕ ТРАНСФЕРТЫ ОБЩЕГО </w:t>
            </w:r>
            <w:proofErr w:type="gramStart"/>
            <w:r w:rsidRPr="001830C9">
              <w:rPr>
                <w:rFonts w:eastAsia="Times New Roman" w:cs="Times New Roman"/>
                <w:sz w:val="18"/>
                <w:szCs w:val="18"/>
              </w:rPr>
              <w:t>ХАРАК-ТЕРА</w:t>
            </w:r>
            <w:proofErr w:type="gramEnd"/>
            <w:r w:rsidRPr="001830C9">
              <w:rPr>
                <w:rFonts w:eastAsia="Times New Roman" w:cs="Times New Roman"/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7251,0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C46942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9246,0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C634EA" w:rsidP="001830C9">
            <w:pPr>
              <w:ind w:right="-11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2,3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  <w:tr w:rsidR="00037B97" w:rsidRPr="001830C9" w:rsidTr="00EB5641">
        <w:trPr>
          <w:trHeight w:val="2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B97" w:rsidRPr="001830C9" w:rsidRDefault="00037B97" w:rsidP="001830C9">
            <w:pPr>
              <w:ind w:right="-107"/>
              <w:jc w:val="both"/>
              <w:rPr>
                <w:rFonts w:eastAsia="Times New Roman" w:cs="Times New Roman"/>
              </w:rPr>
            </w:pPr>
            <w:r w:rsidRPr="001830C9">
              <w:rPr>
                <w:rFonts w:eastAsia="Times New Roman" w:cs="Times New Roman"/>
                <w:b/>
                <w:bCs/>
                <w:sz w:val="18"/>
                <w:szCs w:val="18"/>
              </w:rPr>
              <w:lastRenderedPageBreak/>
              <w:t>ИТОГО РАСХОДОВ: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633188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389592,6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1830C9" w:rsidRDefault="00037B97" w:rsidP="001830C9">
            <w:pPr>
              <w:ind w:right="-110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8C28E1" w:rsidP="001830C9">
            <w:pPr>
              <w:ind w:right="-110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410673,8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B97" w:rsidRPr="00C46942" w:rsidRDefault="00E46222" w:rsidP="001830C9">
            <w:pPr>
              <w:ind w:right="-110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100,0</w:t>
            </w:r>
          </w:p>
        </w:tc>
        <w:tc>
          <w:tcPr>
            <w:tcW w:w="25" w:type="dxa"/>
            <w:vAlign w:val="center"/>
            <w:hideMark/>
          </w:tcPr>
          <w:p w:rsidR="00037B97" w:rsidRPr="001830C9" w:rsidRDefault="00037B97" w:rsidP="001830C9">
            <w:pPr>
              <w:ind w:firstLine="709"/>
              <w:rPr>
                <w:rFonts w:eastAsia="Times New Roman" w:cs="Times New Roman"/>
              </w:rPr>
            </w:pPr>
          </w:p>
        </w:tc>
      </w:tr>
    </w:tbl>
    <w:p w:rsidR="00037B97" w:rsidRDefault="00037B97" w:rsidP="00B6600C">
      <w:pPr>
        <w:jc w:val="both"/>
        <w:rPr>
          <w:sz w:val="28"/>
          <w:szCs w:val="28"/>
        </w:rPr>
      </w:pPr>
    </w:p>
    <w:p w:rsidR="00B6600C" w:rsidRDefault="004A7A79" w:rsidP="0084453D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На 100 % к уточненному плану </w:t>
      </w:r>
      <w:r w:rsidR="001A2236">
        <w:rPr>
          <w:sz w:val="28"/>
          <w:szCs w:val="28"/>
        </w:rPr>
        <w:t xml:space="preserve">исполнены обязательства по </w:t>
      </w:r>
      <w:r w:rsidR="00686D10">
        <w:rPr>
          <w:sz w:val="28"/>
          <w:szCs w:val="28"/>
        </w:rPr>
        <w:t xml:space="preserve">разделам «Национальная оборона» </w:t>
      </w:r>
      <w:r w:rsidR="001A2236">
        <w:rPr>
          <w:sz w:val="28"/>
          <w:szCs w:val="28"/>
        </w:rPr>
        <w:t>и «Межбюджетные трансферты</w:t>
      </w:r>
      <w:r>
        <w:rPr>
          <w:sz w:val="28"/>
          <w:szCs w:val="28"/>
        </w:rPr>
        <w:t xml:space="preserve"> общего характера бюджетам субъектов РФ и муниципальных образований</w:t>
      </w:r>
      <w:r w:rsidR="001A2236">
        <w:rPr>
          <w:sz w:val="28"/>
          <w:szCs w:val="28"/>
        </w:rPr>
        <w:t>».</w:t>
      </w:r>
    </w:p>
    <w:p w:rsidR="001A2236" w:rsidRDefault="001A2236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разделам исполнение составило от </w:t>
      </w:r>
      <w:r w:rsidR="00686D10">
        <w:rPr>
          <w:sz w:val="28"/>
          <w:szCs w:val="28"/>
        </w:rPr>
        <w:t>54,4</w:t>
      </w:r>
      <w:r>
        <w:rPr>
          <w:sz w:val="28"/>
          <w:szCs w:val="28"/>
        </w:rPr>
        <w:t xml:space="preserve">% до </w:t>
      </w:r>
      <w:r w:rsidR="00686D10">
        <w:rPr>
          <w:sz w:val="28"/>
          <w:szCs w:val="28"/>
        </w:rPr>
        <w:t>99,5</w:t>
      </w:r>
      <w:r w:rsidR="004A7A7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A87EB0" w:rsidRDefault="00A87EB0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общей структуре расходов занимают расходы по разделу «Образование» </w:t>
      </w:r>
      <w:r w:rsidR="00686D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6D10">
        <w:rPr>
          <w:sz w:val="28"/>
          <w:szCs w:val="28"/>
        </w:rPr>
        <w:t>51,1</w:t>
      </w:r>
      <w:r>
        <w:rPr>
          <w:sz w:val="28"/>
          <w:szCs w:val="28"/>
        </w:rPr>
        <w:t>%,</w:t>
      </w:r>
      <w:r w:rsidR="004A7A79">
        <w:rPr>
          <w:sz w:val="28"/>
          <w:szCs w:val="28"/>
        </w:rPr>
        <w:t xml:space="preserve"> по сравнению с прошлым годом </w:t>
      </w:r>
      <w:r w:rsidR="00686D10">
        <w:rPr>
          <w:sz w:val="28"/>
          <w:szCs w:val="28"/>
        </w:rPr>
        <w:t>снизилось</w:t>
      </w:r>
      <w:r w:rsidR="007A795F">
        <w:rPr>
          <w:sz w:val="28"/>
          <w:szCs w:val="28"/>
        </w:rPr>
        <w:t xml:space="preserve"> </w:t>
      </w:r>
      <w:r w:rsidR="008976AD">
        <w:rPr>
          <w:sz w:val="28"/>
          <w:szCs w:val="28"/>
        </w:rPr>
        <w:t xml:space="preserve">на </w:t>
      </w:r>
      <w:r w:rsidR="00686D10">
        <w:rPr>
          <w:sz w:val="28"/>
          <w:szCs w:val="28"/>
        </w:rPr>
        <w:t>3309,3</w:t>
      </w:r>
      <w:r w:rsidR="008976AD">
        <w:rPr>
          <w:sz w:val="28"/>
          <w:szCs w:val="28"/>
        </w:rPr>
        <w:t xml:space="preserve"> тыс. рублей или на </w:t>
      </w:r>
      <w:r w:rsidR="008F58C7">
        <w:rPr>
          <w:sz w:val="28"/>
          <w:szCs w:val="28"/>
        </w:rPr>
        <w:t>1,5</w:t>
      </w:r>
      <w:r w:rsidR="008976AD">
        <w:rPr>
          <w:sz w:val="28"/>
          <w:szCs w:val="28"/>
        </w:rPr>
        <w:t xml:space="preserve"> процента</w:t>
      </w:r>
    </w:p>
    <w:p w:rsidR="00716BDC" w:rsidRDefault="00716BDC" w:rsidP="00716BDC">
      <w:pPr>
        <w:ind w:firstLine="709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По разделу </w:t>
      </w:r>
      <w:r w:rsidRPr="0015007B">
        <w:rPr>
          <w:b/>
          <w:bCs/>
          <w:sz w:val="28"/>
          <w:szCs w:val="28"/>
        </w:rPr>
        <w:t xml:space="preserve">«Общегосударственные вопросы» </w:t>
      </w:r>
      <w:r w:rsidRPr="0015007B">
        <w:rPr>
          <w:sz w:val="28"/>
          <w:szCs w:val="28"/>
        </w:rPr>
        <w:t xml:space="preserve">плановые назначения исполнены в сумме </w:t>
      </w:r>
      <w:r w:rsidR="008F58C7">
        <w:rPr>
          <w:sz w:val="28"/>
          <w:szCs w:val="28"/>
        </w:rPr>
        <w:t>32753,7</w:t>
      </w:r>
      <w:r w:rsidRPr="0015007B">
        <w:rPr>
          <w:sz w:val="28"/>
          <w:szCs w:val="28"/>
        </w:rPr>
        <w:t xml:space="preserve"> тыс. рублей, что составляет </w:t>
      </w:r>
      <w:r w:rsidR="008F58C7">
        <w:rPr>
          <w:sz w:val="28"/>
          <w:szCs w:val="28"/>
        </w:rPr>
        <w:t>98,6</w:t>
      </w:r>
      <w:r w:rsidRPr="0015007B">
        <w:rPr>
          <w:sz w:val="28"/>
          <w:szCs w:val="28"/>
        </w:rPr>
        <w:t xml:space="preserve"> % к плану.</w:t>
      </w:r>
      <w:r w:rsidR="00620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расходов по данному разделу в общем объеме расходов бюджета составила </w:t>
      </w:r>
      <w:r w:rsidR="008F58C7">
        <w:rPr>
          <w:sz w:val="28"/>
          <w:szCs w:val="28"/>
        </w:rPr>
        <w:t>7,8</w:t>
      </w:r>
      <w:r>
        <w:rPr>
          <w:sz w:val="28"/>
          <w:szCs w:val="28"/>
        </w:rPr>
        <w:t xml:space="preserve"> процентов.</w:t>
      </w:r>
      <w:r w:rsidR="007A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предшествующим периодом расходы </w:t>
      </w:r>
      <w:r w:rsidR="0024465A">
        <w:rPr>
          <w:sz w:val="28"/>
          <w:szCs w:val="28"/>
        </w:rPr>
        <w:t>ув</w:t>
      </w:r>
      <w:r w:rsidR="00055FC1">
        <w:rPr>
          <w:sz w:val="28"/>
          <w:szCs w:val="28"/>
        </w:rPr>
        <w:t>еличились</w:t>
      </w:r>
      <w:r>
        <w:rPr>
          <w:sz w:val="28"/>
          <w:szCs w:val="28"/>
        </w:rPr>
        <w:t xml:space="preserve"> на </w:t>
      </w:r>
      <w:r w:rsidR="008F58C7">
        <w:rPr>
          <w:sz w:val="28"/>
          <w:szCs w:val="28"/>
        </w:rPr>
        <w:t>117,0</w:t>
      </w:r>
      <w:r w:rsidR="0024465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</w:p>
    <w:p w:rsidR="00716BDC" w:rsidRDefault="00716BDC" w:rsidP="00716BDC">
      <w:pPr>
        <w:shd w:val="clear" w:color="auto" w:fill="FFFFFF"/>
        <w:ind w:left="43" w:right="53" w:firstLine="706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В </w:t>
      </w:r>
      <w:proofErr w:type="gramStart"/>
      <w:r w:rsidRPr="0015007B">
        <w:rPr>
          <w:sz w:val="28"/>
          <w:szCs w:val="28"/>
        </w:rPr>
        <w:t>рамках раздела</w:t>
      </w:r>
      <w:proofErr w:type="gramEnd"/>
      <w:r w:rsidRPr="0015007B">
        <w:rPr>
          <w:sz w:val="28"/>
          <w:szCs w:val="28"/>
        </w:rPr>
        <w:t xml:space="preserve"> бюджетные ассигнования направлены на финансирование расходов по следующим подразделам:</w:t>
      </w:r>
    </w:p>
    <w:p w:rsidR="002A0AB9" w:rsidRPr="002A0AB9" w:rsidRDefault="002A0AB9" w:rsidP="00716BDC">
      <w:pPr>
        <w:shd w:val="clear" w:color="auto" w:fill="FFFFFF"/>
        <w:ind w:left="43" w:right="5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0102   </w:t>
      </w:r>
      <w:r w:rsidRPr="002A0AB9">
        <w:rPr>
          <w:i/>
          <w:sz w:val="28"/>
          <w:szCs w:val="28"/>
        </w:rPr>
        <w:t>«Функционирование высшего должностного лица субъекта РФ и муниципального образования»</w:t>
      </w:r>
      <w:r>
        <w:rPr>
          <w:sz w:val="28"/>
          <w:szCs w:val="28"/>
        </w:rPr>
        <w:t xml:space="preserve"> - </w:t>
      </w:r>
      <w:r w:rsidR="00382D64">
        <w:rPr>
          <w:sz w:val="28"/>
          <w:szCs w:val="28"/>
        </w:rPr>
        <w:t>1137,9</w:t>
      </w:r>
      <w:r>
        <w:rPr>
          <w:sz w:val="28"/>
          <w:szCs w:val="28"/>
        </w:rPr>
        <w:t xml:space="preserve"> тыс. рублей (100% плановых назначений) рас</w:t>
      </w:r>
      <w:r w:rsidR="003D2254">
        <w:rPr>
          <w:sz w:val="28"/>
          <w:szCs w:val="28"/>
        </w:rPr>
        <w:t>ходы главы Стародубского района</w:t>
      </w:r>
      <w:r>
        <w:rPr>
          <w:sz w:val="28"/>
          <w:szCs w:val="28"/>
        </w:rPr>
        <w:t>;</w:t>
      </w:r>
    </w:p>
    <w:p w:rsidR="00716BDC" w:rsidRPr="0015007B" w:rsidRDefault="00716BDC" w:rsidP="00716BDC">
      <w:pPr>
        <w:shd w:val="clear" w:color="auto" w:fill="FFFFFF"/>
        <w:ind w:left="43" w:right="53" w:firstLine="706"/>
        <w:jc w:val="both"/>
        <w:rPr>
          <w:spacing w:val="-1"/>
          <w:sz w:val="28"/>
          <w:szCs w:val="28"/>
        </w:rPr>
      </w:pPr>
      <w:r w:rsidRPr="0015007B">
        <w:rPr>
          <w:sz w:val="28"/>
          <w:szCs w:val="28"/>
        </w:rPr>
        <w:t>- 0103</w:t>
      </w:r>
      <w:r w:rsidRPr="0015007B">
        <w:rPr>
          <w:i/>
          <w:sz w:val="28"/>
          <w:szCs w:val="28"/>
        </w:rPr>
        <w:t xml:space="preserve"> «Функционирование </w:t>
      </w:r>
      <w:r w:rsidRPr="0015007B">
        <w:rPr>
          <w:i/>
          <w:spacing w:val="-1"/>
          <w:sz w:val="28"/>
          <w:szCs w:val="28"/>
        </w:rPr>
        <w:t xml:space="preserve">законодательных (представительных) </w:t>
      </w:r>
      <w:r w:rsidRPr="0015007B">
        <w:rPr>
          <w:i/>
          <w:spacing w:val="-1"/>
          <w:sz w:val="28"/>
          <w:szCs w:val="28"/>
        </w:rPr>
        <w:br/>
        <w:t>органов государственной власти и представительных органов муниципальных образований»</w:t>
      </w:r>
      <w:r w:rsidRPr="0015007B">
        <w:rPr>
          <w:spacing w:val="-1"/>
          <w:sz w:val="28"/>
          <w:szCs w:val="28"/>
        </w:rPr>
        <w:t xml:space="preserve"> – </w:t>
      </w:r>
      <w:r w:rsidR="00382D64">
        <w:rPr>
          <w:spacing w:val="-1"/>
          <w:sz w:val="28"/>
          <w:szCs w:val="28"/>
        </w:rPr>
        <w:t>1536,4</w:t>
      </w:r>
      <w:r w:rsidRPr="0015007B">
        <w:rPr>
          <w:spacing w:val="-1"/>
          <w:sz w:val="28"/>
          <w:szCs w:val="28"/>
        </w:rPr>
        <w:t xml:space="preserve"> тыс. рублей – обеспечение деятельности райо</w:t>
      </w:r>
      <w:r w:rsidR="002A0AB9">
        <w:rPr>
          <w:spacing w:val="-1"/>
          <w:sz w:val="28"/>
          <w:szCs w:val="28"/>
        </w:rPr>
        <w:t xml:space="preserve">нного Совета народных депутатов, что на </w:t>
      </w:r>
      <w:r w:rsidR="00734FC0">
        <w:rPr>
          <w:spacing w:val="-1"/>
          <w:sz w:val="28"/>
          <w:szCs w:val="28"/>
        </w:rPr>
        <w:t>22,5</w:t>
      </w:r>
      <w:r w:rsidR="002A0AB9">
        <w:rPr>
          <w:spacing w:val="-1"/>
          <w:sz w:val="28"/>
          <w:szCs w:val="28"/>
        </w:rPr>
        <w:t xml:space="preserve">% </w:t>
      </w:r>
      <w:r w:rsidR="00734FC0">
        <w:rPr>
          <w:spacing w:val="-1"/>
          <w:sz w:val="28"/>
          <w:szCs w:val="28"/>
        </w:rPr>
        <w:t>выше</w:t>
      </w:r>
      <w:r w:rsidR="002A0AB9">
        <w:rPr>
          <w:spacing w:val="-1"/>
          <w:sz w:val="28"/>
          <w:szCs w:val="28"/>
        </w:rPr>
        <w:t xml:space="preserve"> уровня 201</w:t>
      </w:r>
      <w:r w:rsidR="00734FC0">
        <w:rPr>
          <w:spacing w:val="-1"/>
          <w:sz w:val="28"/>
          <w:szCs w:val="28"/>
        </w:rPr>
        <w:t>8</w:t>
      </w:r>
      <w:r w:rsidR="002A0AB9">
        <w:rPr>
          <w:spacing w:val="-1"/>
          <w:sz w:val="28"/>
          <w:szCs w:val="28"/>
        </w:rPr>
        <w:t>г;</w:t>
      </w:r>
    </w:p>
    <w:p w:rsidR="00716BDC" w:rsidRDefault="00716BDC" w:rsidP="00716BD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007B">
        <w:rPr>
          <w:rFonts w:ascii="Times New Roman" w:hAnsi="Times New Roman" w:cs="Times New Roman"/>
          <w:spacing w:val="-6"/>
          <w:sz w:val="28"/>
          <w:szCs w:val="28"/>
        </w:rPr>
        <w:t>- 0104</w:t>
      </w:r>
      <w:r w:rsidR="003D22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007B">
        <w:rPr>
          <w:rFonts w:ascii="Times New Roman" w:hAnsi="Times New Roman" w:cs="Times New Roman"/>
          <w:i/>
          <w:spacing w:val="-6"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F4349D">
        <w:rPr>
          <w:rFonts w:ascii="Times New Roman" w:hAnsi="Times New Roman" w:cs="Times New Roman"/>
          <w:spacing w:val="-6"/>
          <w:sz w:val="28"/>
          <w:szCs w:val="28"/>
        </w:rPr>
        <w:t>17842,8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0356C8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>98,6</w:t>
      </w:r>
      <w:r w:rsidR="000356C8">
        <w:rPr>
          <w:rFonts w:ascii="Times New Roman" w:hAnsi="Times New Roman" w:cs="Times New Roman"/>
          <w:spacing w:val="-6"/>
          <w:sz w:val="28"/>
          <w:szCs w:val="28"/>
        </w:rPr>
        <w:t xml:space="preserve"> % плановых назначений)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из них: обеспечение деятельности центрального аппарата – 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 xml:space="preserve">16553,9 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тыс. рублей, главы администрации района – 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>1288,9</w:t>
      </w:r>
      <w:r w:rsidRPr="0015007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A0AB9" w:rsidRPr="00E406B8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A0AB9" w:rsidRPr="00283C15">
        <w:rPr>
          <w:rFonts w:ascii="Times New Roman" w:hAnsi="Times New Roman" w:cs="Times New Roman"/>
          <w:spacing w:val="-6"/>
          <w:sz w:val="28"/>
          <w:szCs w:val="28"/>
        </w:rPr>
        <w:t>уровню 201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2A0AB9" w:rsidRPr="00283C15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расходы по данному подразделу 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>увеличились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>3856,7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или на </w:t>
      </w:r>
      <w:r w:rsidR="00B06C2E">
        <w:rPr>
          <w:rFonts w:ascii="Times New Roman" w:hAnsi="Times New Roman" w:cs="Times New Roman"/>
          <w:spacing w:val="-6"/>
          <w:sz w:val="28"/>
          <w:szCs w:val="28"/>
        </w:rPr>
        <w:t>127,6</w:t>
      </w:r>
      <w:r w:rsidR="002A0AB9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процентов;</w:t>
      </w:r>
    </w:p>
    <w:p w:rsidR="00E37D00" w:rsidRPr="00E37D00" w:rsidRDefault="00E37D00" w:rsidP="00716BD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0105    </w:t>
      </w:r>
      <w:r w:rsidRPr="00E37D00">
        <w:rPr>
          <w:rFonts w:ascii="Times New Roman" w:hAnsi="Times New Roman" w:cs="Times New Roman"/>
          <w:i/>
          <w:spacing w:val="-6"/>
          <w:sz w:val="28"/>
          <w:szCs w:val="28"/>
        </w:rPr>
        <w:t>«Судебная система»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B0C1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A60B3">
        <w:rPr>
          <w:rFonts w:ascii="Times New Roman" w:hAnsi="Times New Roman" w:cs="Times New Roman"/>
          <w:spacing w:val="-6"/>
          <w:sz w:val="28"/>
          <w:szCs w:val="28"/>
        </w:rPr>
        <w:t>в 2019 году исполнение по данному подразделу</w:t>
      </w:r>
      <w:r w:rsidR="00A0439D">
        <w:rPr>
          <w:rFonts w:ascii="Times New Roman" w:hAnsi="Times New Roman" w:cs="Times New Roman"/>
          <w:spacing w:val="-6"/>
          <w:sz w:val="28"/>
          <w:szCs w:val="28"/>
        </w:rPr>
        <w:t xml:space="preserve"> не осуществлялось</w:t>
      </w:r>
      <w:r w:rsidR="00084DB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16BDC" w:rsidRDefault="00716BDC" w:rsidP="00716BDC">
      <w:pPr>
        <w:shd w:val="clear" w:color="auto" w:fill="FFFFFF"/>
        <w:ind w:left="43" w:right="53" w:firstLine="706"/>
        <w:jc w:val="both"/>
        <w:rPr>
          <w:spacing w:val="-1"/>
          <w:sz w:val="28"/>
          <w:szCs w:val="28"/>
        </w:rPr>
      </w:pPr>
      <w:proofErr w:type="gramStart"/>
      <w:r w:rsidRPr="0015007B">
        <w:rPr>
          <w:spacing w:val="-1"/>
          <w:sz w:val="28"/>
          <w:szCs w:val="28"/>
        </w:rPr>
        <w:t>- 0106</w:t>
      </w:r>
      <w:r w:rsidRPr="0015007B">
        <w:rPr>
          <w:i/>
          <w:spacing w:val="-1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</w:t>
      </w:r>
      <w:r w:rsidRPr="0015007B">
        <w:rPr>
          <w:spacing w:val="-1"/>
          <w:sz w:val="28"/>
          <w:szCs w:val="28"/>
        </w:rPr>
        <w:t xml:space="preserve"> – </w:t>
      </w:r>
      <w:r w:rsidR="00BC355A">
        <w:rPr>
          <w:spacing w:val="-1"/>
          <w:sz w:val="28"/>
          <w:szCs w:val="28"/>
        </w:rPr>
        <w:t>5859,9</w:t>
      </w:r>
      <w:r w:rsidRPr="0015007B">
        <w:rPr>
          <w:spacing w:val="-1"/>
          <w:sz w:val="28"/>
          <w:szCs w:val="28"/>
        </w:rPr>
        <w:t xml:space="preserve"> тыс. рублей</w:t>
      </w:r>
      <w:r w:rsidR="00065779">
        <w:rPr>
          <w:spacing w:val="-1"/>
          <w:sz w:val="28"/>
          <w:szCs w:val="28"/>
        </w:rPr>
        <w:t>, из них:</w:t>
      </w:r>
      <w:r w:rsidRPr="0015007B">
        <w:rPr>
          <w:spacing w:val="-1"/>
          <w:sz w:val="28"/>
          <w:szCs w:val="28"/>
        </w:rPr>
        <w:t xml:space="preserve"> расходы по содержанию финансового управления </w:t>
      </w:r>
      <w:r w:rsidR="00BC5083">
        <w:rPr>
          <w:spacing w:val="-1"/>
          <w:sz w:val="28"/>
          <w:szCs w:val="28"/>
        </w:rPr>
        <w:t xml:space="preserve">Стародубского </w:t>
      </w:r>
      <w:r w:rsidRPr="0015007B">
        <w:rPr>
          <w:spacing w:val="-1"/>
          <w:sz w:val="28"/>
          <w:szCs w:val="28"/>
        </w:rPr>
        <w:t xml:space="preserve">муниципального </w:t>
      </w:r>
      <w:r w:rsidR="00BC5083">
        <w:rPr>
          <w:spacing w:val="-1"/>
          <w:sz w:val="28"/>
          <w:szCs w:val="28"/>
        </w:rPr>
        <w:t>района</w:t>
      </w:r>
      <w:r w:rsidR="00065779">
        <w:rPr>
          <w:spacing w:val="-1"/>
          <w:sz w:val="28"/>
          <w:szCs w:val="28"/>
        </w:rPr>
        <w:t xml:space="preserve"> – </w:t>
      </w:r>
      <w:r w:rsidR="00BC355A">
        <w:rPr>
          <w:spacing w:val="-1"/>
          <w:sz w:val="28"/>
          <w:szCs w:val="28"/>
        </w:rPr>
        <w:t>4640,8</w:t>
      </w:r>
      <w:r w:rsidR="00065779">
        <w:rPr>
          <w:spacing w:val="-1"/>
          <w:sz w:val="28"/>
          <w:szCs w:val="28"/>
        </w:rPr>
        <w:t xml:space="preserve"> тыс. рублей</w:t>
      </w:r>
      <w:r w:rsidR="002A0AB9">
        <w:rPr>
          <w:spacing w:val="-1"/>
          <w:sz w:val="28"/>
          <w:szCs w:val="28"/>
        </w:rPr>
        <w:t xml:space="preserve"> (</w:t>
      </w:r>
      <w:r w:rsidR="00BC355A">
        <w:rPr>
          <w:spacing w:val="-1"/>
          <w:sz w:val="28"/>
          <w:szCs w:val="28"/>
        </w:rPr>
        <w:t>99,5</w:t>
      </w:r>
      <w:r w:rsidR="002A0AB9">
        <w:rPr>
          <w:spacing w:val="-1"/>
          <w:sz w:val="28"/>
          <w:szCs w:val="28"/>
        </w:rPr>
        <w:t>% плановых назначений)</w:t>
      </w:r>
      <w:r w:rsidR="00065779">
        <w:rPr>
          <w:spacing w:val="-1"/>
          <w:sz w:val="28"/>
          <w:szCs w:val="28"/>
        </w:rPr>
        <w:t xml:space="preserve">, Контрольно-счетной палаты Стародубского муниципального района – </w:t>
      </w:r>
      <w:r w:rsidR="00BC355A">
        <w:rPr>
          <w:spacing w:val="-1"/>
          <w:sz w:val="28"/>
          <w:szCs w:val="28"/>
        </w:rPr>
        <w:t>1219,1</w:t>
      </w:r>
      <w:r w:rsidR="00065779">
        <w:rPr>
          <w:spacing w:val="-1"/>
          <w:sz w:val="28"/>
          <w:szCs w:val="28"/>
        </w:rPr>
        <w:t xml:space="preserve"> тыс. рублей</w:t>
      </w:r>
      <w:r w:rsidR="002A0AB9">
        <w:rPr>
          <w:spacing w:val="-1"/>
          <w:sz w:val="28"/>
          <w:szCs w:val="28"/>
        </w:rPr>
        <w:t xml:space="preserve"> (100% плановых назначений).</w:t>
      </w:r>
      <w:proofErr w:type="gramEnd"/>
      <w:r w:rsidR="002A0AB9">
        <w:rPr>
          <w:spacing w:val="-1"/>
          <w:sz w:val="28"/>
          <w:szCs w:val="28"/>
        </w:rPr>
        <w:t xml:space="preserve"> К уровню 201</w:t>
      </w:r>
      <w:r w:rsidR="00BC355A">
        <w:rPr>
          <w:spacing w:val="-1"/>
          <w:sz w:val="28"/>
          <w:szCs w:val="28"/>
        </w:rPr>
        <w:t>8</w:t>
      </w:r>
      <w:r w:rsidR="002A0AB9">
        <w:rPr>
          <w:spacing w:val="-1"/>
          <w:sz w:val="28"/>
          <w:szCs w:val="28"/>
        </w:rPr>
        <w:t xml:space="preserve"> года расходы по данному подразделу </w:t>
      </w:r>
      <w:r w:rsidR="000C335F">
        <w:rPr>
          <w:spacing w:val="-1"/>
          <w:sz w:val="28"/>
          <w:szCs w:val="28"/>
        </w:rPr>
        <w:t>увеличились</w:t>
      </w:r>
      <w:r w:rsidR="002A0AB9">
        <w:rPr>
          <w:spacing w:val="-1"/>
          <w:sz w:val="28"/>
          <w:szCs w:val="28"/>
        </w:rPr>
        <w:t xml:space="preserve"> на </w:t>
      </w:r>
      <w:r w:rsidR="00BC355A">
        <w:rPr>
          <w:spacing w:val="-1"/>
          <w:sz w:val="28"/>
          <w:szCs w:val="28"/>
        </w:rPr>
        <w:t>913,5</w:t>
      </w:r>
      <w:r w:rsidR="002A0AB9">
        <w:rPr>
          <w:spacing w:val="-1"/>
          <w:sz w:val="28"/>
          <w:szCs w:val="28"/>
        </w:rPr>
        <w:t xml:space="preserve"> тыс. рублей или на </w:t>
      </w:r>
      <w:r w:rsidR="00BC355A">
        <w:rPr>
          <w:spacing w:val="-1"/>
          <w:sz w:val="28"/>
          <w:szCs w:val="28"/>
        </w:rPr>
        <w:t>118,5</w:t>
      </w:r>
      <w:r w:rsidR="002A0AB9">
        <w:rPr>
          <w:spacing w:val="-1"/>
          <w:sz w:val="28"/>
          <w:szCs w:val="28"/>
        </w:rPr>
        <w:t xml:space="preserve"> процента</w:t>
      </w:r>
      <w:r w:rsidR="000C335F">
        <w:rPr>
          <w:spacing w:val="-1"/>
          <w:sz w:val="28"/>
          <w:szCs w:val="28"/>
        </w:rPr>
        <w:t xml:space="preserve">. </w:t>
      </w:r>
    </w:p>
    <w:p w:rsidR="00716BDC" w:rsidRPr="0015007B" w:rsidRDefault="00716BDC" w:rsidP="00716BDC">
      <w:pPr>
        <w:shd w:val="clear" w:color="auto" w:fill="FFFFFF"/>
        <w:ind w:left="43" w:right="53" w:firstLine="706"/>
        <w:jc w:val="both"/>
        <w:rPr>
          <w:spacing w:val="-1"/>
          <w:sz w:val="28"/>
          <w:szCs w:val="28"/>
        </w:rPr>
      </w:pPr>
      <w:proofErr w:type="gramStart"/>
      <w:r w:rsidRPr="0015007B">
        <w:rPr>
          <w:spacing w:val="-1"/>
          <w:sz w:val="28"/>
          <w:szCs w:val="28"/>
        </w:rPr>
        <w:t>- 0113</w:t>
      </w:r>
      <w:r w:rsidRPr="0015007B">
        <w:rPr>
          <w:i/>
          <w:spacing w:val="-1"/>
          <w:sz w:val="28"/>
          <w:szCs w:val="28"/>
        </w:rPr>
        <w:t xml:space="preserve"> «Другие общегосударственные вопросы»</w:t>
      </w:r>
      <w:r w:rsidRPr="0015007B">
        <w:rPr>
          <w:spacing w:val="-1"/>
          <w:sz w:val="28"/>
          <w:szCs w:val="28"/>
        </w:rPr>
        <w:t xml:space="preserve"> - </w:t>
      </w:r>
      <w:r w:rsidR="00ED122A">
        <w:rPr>
          <w:spacing w:val="-1"/>
          <w:sz w:val="28"/>
          <w:szCs w:val="28"/>
        </w:rPr>
        <w:t>4737,1</w:t>
      </w:r>
      <w:r w:rsidR="000C335F">
        <w:rPr>
          <w:spacing w:val="-1"/>
          <w:sz w:val="28"/>
          <w:szCs w:val="28"/>
        </w:rPr>
        <w:t xml:space="preserve"> </w:t>
      </w:r>
      <w:r w:rsidRPr="0015007B">
        <w:rPr>
          <w:spacing w:val="-1"/>
          <w:sz w:val="28"/>
          <w:szCs w:val="28"/>
        </w:rPr>
        <w:t>тыс. рублей</w:t>
      </w:r>
      <w:r w:rsidR="002A0AB9">
        <w:rPr>
          <w:spacing w:val="-1"/>
          <w:sz w:val="28"/>
          <w:szCs w:val="28"/>
        </w:rPr>
        <w:t xml:space="preserve"> (</w:t>
      </w:r>
      <w:r w:rsidR="00C91BBE">
        <w:rPr>
          <w:spacing w:val="-1"/>
          <w:sz w:val="28"/>
          <w:szCs w:val="28"/>
        </w:rPr>
        <w:t>98,6</w:t>
      </w:r>
      <w:r w:rsidR="002A0AB9">
        <w:rPr>
          <w:spacing w:val="-1"/>
          <w:sz w:val="28"/>
          <w:szCs w:val="28"/>
        </w:rPr>
        <w:t>% плановых назначений)</w:t>
      </w:r>
      <w:r w:rsidR="00D76A54">
        <w:rPr>
          <w:spacing w:val="-1"/>
          <w:sz w:val="28"/>
          <w:szCs w:val="28"/>
        </w:rPr>
        <w:t>, по данному разделу</w:t>
      </w:r>
      <w:r w:rsidR="008575E4">
        <w:rPr>
          <w:spacing w:val="-1"/>
          <w:sz w:val="28"/>
          <w:szCs w:val="28"/>
        </w:rPr>
        <w:t xml:space="preserve"> отражены расходы на содержание комитета по управлению муниципальным имуществом</w:t>
      </w:r>
      <w:r w:rsidR="00D76A54">
        <w:rPr>
          <w:spacing w:val="-1"/>
          <w:sz w:val="28"/>
          <w:szCs w:val="28"/>
        </w:rPr>
        <w:t xml:space="preserve"> – </w:t>
      </w:r>
      <w:r w:rsidR="00C91BBE">
        <w:rPr>
          <w:spacing w:val="-1"/>
          <w:sz w:val="28"/>
          <w:szCs w:val="28"/>
        </w:rPr>
        <w:t>2506,9</w:t>
      </w:r>
      <w:r w:rsidR="00D76A54">
        <w:rPr>
          <w:spacing w:val="-1"/>
          <w:sz w:val="28"/>
          <w:szCs w:val="28"/>
        </w:rPr>
        <w:t xml:space="preserve"> тыс. рублей</w:t>
      </w:r>
      <w:r w:rsidR="00C91BBE">
        <w:rPr>
          <w:spacing w:val="-1"/>
          <w:sz w:val="28"/>
          <w:szCs w:val="28"/>
        </w:rPr>
        <w:t xml:space="preserve"> (99,9% плановых назначений)</w:t>
      </w:r>
      <w:r w:rsidR="00D76A54">
        <w:rPr>
          <w:spacing w:val="-1"/>
          <w:sz w:val="28"/>
          <w:szCs w:val="28"/>
        </w:rPr>
        <w:t xml:space="preserve">, расходы на организацию </w:t>
      </w:r>
      <w:r w:rsidR="00D76A54">
        <w:rPr>
          <w:spacing w:val="-1"/>
          <w:sz w:val="28"/>
          <w:szCs w:val="28"/>
        </w:rPr>
        <w:lastRenderedPageBreak/>
        <w:t xml:space="preserve">деятельности административной комиссии  - </w:t>
      </w:r>
      <w:r w:rsidR="00C91BBE">
        <w:rPr>
          <w:spacing w:val="-1"/>
          <w:sz w:val="28"/>
          <w:szCs w:val="28"/>
        </w:rPr>
        <w:t>326,3</w:t>
      </w:r>
      <w:r w:rsidR="00D76A54">
        <w:rPr>
          <w:spacing w:val="-1"/>
          <w:sz w:val="28"/>
          <w:szCs w:val="28"/>
        </w:rPr>
        <w:t xml:space="preserve"> тыс. рублей</w:t>
      </w:r>
      <w:r w:rsidR="00C91BBE">
        <w:rPr>
          <w:spacing w:val="-1"/>
          <w:sz w:val="28"/>
          <w:szCs w:val="28"/>
        </w:rPr>
        <w:t xml:space="preserve"> (</w:t>
      </w:r>
      <w:r w:rsidR="00CF78D8">
        <w:rPr>
          <w:spacing w:val="-1"/>
          <w:sz w:val="28"/>
          <w:szCs w:val="28"/>
        </w:rPr>
        <w:t>100% плановых назначений)</w:t>
      </w:r>
      <w:r w:rsidR="00D76A54">
        <w:rPr>
          <w:spacing w:val="-1"/>
          <w:sz w:val="28"/>
          <w:szCs w:val="28"/>
        </w:rPr>
        <w:t xml:space="preserve">, расходы </w:t>
      </w:r>
      <w:r w:rsidR="002A0AB9">
        <w:rPr>
          <w:spacing w:val="-1"/>
          <w:sz w:val="28"/>
          <w:szCs w:val="28"/>
        </w:rPr>
        <w:t xml:space="preserve">по эксплуатации и содержанию имущества, находящегося в муниципальной собственности – </w:t>
      </w:r>
      <w:r w:rsidR="00CF78D8">
        <w:rPr>
          <w:spacing w:val="-1"/>
          <w:sz w:val="28"/>
          <w:szCs w:val="28"/>
        </w:rPr>
        <w:t>1046,4</w:t>
      </w:r>
      <w:r w:rsidR="002A0AB9">
        <w:rPr>
          <w:spacing w:val="-1"/>
          <w:sz w:val="28"/>
          <w:szCs w:val="28"/>
        </w:rPr>
        <w:t xml:space="preserve"> тыс. рублей</w:t>
      </w:r>
      <w:r w:rsidR="00CF78D8">
        <w:rPr>
          <w:spacing w:val="-1"/>
          <w:sz w:val="28"/>
          <w:szCs w:val="28"/>
        </w:rPr>
        <w:t xml:space="preserve"> (</w:t>
      </w:r>
      <w:r w:rsidR="001011F6">
        <w:rPr>
          <w:spacing w:val="-1"/>
          <w:sz w:val="28"/>
          <w:szCs w:val="28"/>
        </w:rPr>
        <w:t>94,0% плановых назначений)</w:t>
      </w:r>
      <w:r w:rsidR="00D76A54">
        <w:rPr>
          <w:spacing w:val="-1"/>
          <w:sz w:val="28"/>
          <w:szCs w:val="28"/>
        </w:rPr>
        <w:t xml:space="preserve">, </w:t>
      </w:r>
      <w:r w:rsidR="002A0AB9">
        <w:rPr>
          <w:spacing w:val="-1"/>
          <w:sz w:val="28"/>
          <w:szCs w:val="28"/>
        </w:rPr>
        <w:t xml:space="preserve"> расходы на мероприятия </w:t>
      </w:r>
      <w:r w:rsidR="001011F6">
        <w:rPr>
          <w:spacing w:val="-1"/>
          <w:sz w:val="28"/>
          <w:szCs w:val="28"/>
        </w:rPr>
        <w:t>по</w:t>
      </w:r>
      <w:proofErr w:type="gramEnd"/>
      <w:r w:rsidR="001011F6">
        <w:rPr>
          <w:spacing w:val="-1"/>
          <w:sz w:val="28"/>
          <w:szCs w:val="28"/>
        </w:rPr>
        <w:t xml:space="preserve"> </w:t>
      </w:r>
      <w:proofErr w:type="gramStart"/>
      <w:r w:rsidR="001011F6">
        <w:rPr>
          <w:spacing w:val="-1"/>
          <w:sz w:val="28"/>
          <w:szCs w:val="28"/>
        </w:rPr>
        <w:t>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–</w:t>
      </w:r>
      <w:r w:rsidR="00A93EF2">
        <w:rPr>
          <w:spacing w:val="-1"/>
          <w:sz w:val="28"/>
          <w:szCs w:val="28"/>
        </w:rPr>
        <w:t xml:space="preserve"> </w:t>
      </w:r>
      <w:r w:rsidR="001011F6">
        <w:rPr>
          <w:spacing w:val="-1"/>
          <w:sz w:val="28"/>
          <w:szCs w:val="28"/>
        </w:rPr>
        <w:t>7,0</w:t>
      </w:r>
      <w:r w:rsidR="002A0AB9">
        <w:rPr>
          <w:spacing w:val="-1"/>
          <w:sz w:val="28"/>
          <w:szCs w:val="28"/>
        </w:rPr>
        <w:t xml:space="preserve"> тыс. рублей</w:t>
      </w:r>
      <w:r w:rsidR="001011F6">
        <w:rPr>
          <w:spacing w:val="-1"/>
          <w:sz w:val="28"/>
          <w:szCs w:val="28"/>
        </w:rPr>
        <w:t xml:space="preserve"> (94,5% плановых назначений)</w:t>
      </w:r>
      <w:r w:rsidR="002A0AB9">
        <w:rPr>
          <w:spacing w:val="-1"/>
          <w:sz w:val="28"/>
          <w:szCs w:val="28"/>
        </w:rPr>
        <w:t xml:space="preserve">, </w:t>
      </w:r>
      <w:r w:rsidR="00083CD4">
        <w:rPr>
          <w:spacing w:val="-1"/>
          <w:sz w:val="28"/>
          <w:szCs w:val="28"/>
        </w:rPr>
        <w:t xml:space="preserve"> расходы на мероприятия </w:t>
      </w:r>
      <w:r w:rsidR="00A93EF2">
        <w:rPr>
          <w:spacing w:val="-1"/>
          <w:sz w:val="28"/>
          <w:szCs w:val="28"/>
        </w:rPr>
        <w:t>по противодействию злоупотреблению наркотиками и их незаконному обороту  - 15,0 тыс. рублей,  расходы по уплате членских взносов в ассоциацию муниципальных образований  - 70,0 тыс. рублей</w:t>
      </w:r>
      <w:r w:rsidR="001011F6">
        <w:rPr>
          <w:spacing w:val="-1"/>
          <w:sz w:val="28"/>
          <w:szCs w:val="28"/>
        </w:rPr>
        <w:t xml:space="preserve"> (100% плановых назначений)</w:t>
      </w:r>
      <w:r w:rsidR="00A93EF2">
        <w:rPr>
          <w:spacing w:val="-1"/>
          <w:sz w:val="28"/>
          <w:szCs w:val="28"/>
        </w:rPr>
        <w:t xml:space="preserve">, расходы по </w:t>
      </w:r>
      <w:r w:rsidR="00CE356B">
        <w:rPr>
          <w:spacing w:val="-1"/>
          <w:sz w:val="28"/>
          <w:szCs w:val="28"/>
        </w:rPr>
        <w:t>уплате налога на</w:t>
      </w:r>
      <w:proofErr w:type="gramEnd"/>
      <w:r w:rsidR="00CE356B">
        <w:rPr>
          <w:spacing w:val="-1"/>
          <w:sz w:val="28"/>
          <w:szCs w:val="28"/>
        </w:rPr>
        <w:t xml:space="preserve"> </w:t>
      </w:r>
      <w:proofErr w:type="gramStart"/>
      <w:r w:rsidR="00CE356B">
        <w:rPr>
          <w:spacing w:val="-1"/>
          <w:sz w:val="28"/>
          <w:szCs w:val="28"/>
        </w:rPr>
        <w:t xml:space="preserve">имущество – </w:t>
      </w:r>
      <w:r w:rsidR="001011F6">
        <w:rPr>
          <w:spacing w:val="-1"/>
          <w:sz w:val="28"/>
          <w:szCs w:val="28"/>
        </w:rPr>
        <w:t>11,8</w:t>
      </w:r>
      <w:r w:rsidR="00CE356B">
        <w:rPr>
          <w:spacing w:val="-1"/>
          <w:sz w:val="28"/>
          <w:szCs w:val="28"/>
        </w:rPr>
        <w:t xml:space="preserve"> тыс. рублей</w:t>
      </w:r>
      <w:r w:rsidR="001011F6">
        <w:rPr>
          <w:spacing w:val="-1"/>
          <w:sz w:val="28"/>
          <w:szCs w:val="28"/>
        </w:rPr>
        <w:t xml:space="preserve"> (100% плановых назначений)</w:t>
      </w:r>
      <w:r w:rsidR="00CE356B">
        <w:rPr>
          <w:spacing w:val="-1"/>
          <w:sz w:val="28"/>
          <w:szCs w:val="28"/>
        </w:rPr>
        <w:t xml:space="preserve">, </w:t>
      </w:r>
      <w:r w:rsidR="00D76A54" w:rsidRPr="002A0AB9">
        <w:rPr>
          <w:spacing w:val="-1"/>
          <w:sz w:val="28"/>
          <w:szCs w:val="28"/>
        </w:rPr>
        <w:t>а</w:t>
      </w:r>
      <w:r w:rsidR="00D76A54">
        <w:rPr>
          <w:spacing w:val="-1"/>
          <w:sz w:val="28"/>
          <w:szCs w:val="28"/>
        </w:rPr>
        <w:t xml:space="preserve"> также расходы, связанные с оценкой муниципального </w:t>
      </w:r>
      <w:r w:rsidR="001011F6">
        <w:rPr>
          <w:spacing w:val="-1"/>
          <w:sz w:val="28"/>
          <w:szCs w:val="28"/>
        </w:rPr>
        <w:t>и</w:t>
      </w:r>
      <w:r w:rsidR="00D76A54">
        <w:rPr>
          <w:spacing w:val="-1"/>
          <w:sz w:val="28"/>
          <w:szCs w:val="28"/>
        </w:rPr>
        <w:t>мущества</w:t>
      </w:r>
      <w:r w:rsidR="001011F6">
        <w:rPr>
          <w:spacing w:val="-1"/>
          <w:sz w:val="28"/>
          <w:szCs w:val="28"/>
        </w:rPr>
        <w:t xml:space="preserve"> – 753,7 тыс. рублей или 100% плановых назначений</w:t>
      </w:r>
      <w:proofErr w:type="gramEnd"/>
      <w:r w:rsidR="000C335F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72F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083" w:rsidRDefault="00777364" w:rsidP="0084453D">
      <w:pPr>
        <w:ind w:firstLine="709"/>
        <w:jc w:val="both"/>
        <w:rPr>
          <w:sz w:val="28"/>
          <w:szCs w:val="28"/>
        </w:rPr>
      </w:pPr>
      <w:r w:rsidRPr="002A0AB9">
        <w:rPr>
          <w:sz w:val="28"/>
          <w:szCs w:val="28"/>
        </w:rPr>
        <w:t xml:space="preserve">По разделу </w:t>
      </w:r>
      <w:r w:rsidRPr="002A0AB9"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 обязательства исполнены в объеме </w:t>
      </w:r>
      <w:r w:rsidR="00623DE0">
        <w:rPr>
          <w:sz w:val="28"/>
          <w:szCs w:val="28"/>
        </w:rPr>
        <w:t xml:space="preserve">утвержденных назначений – </w:t>
      </w:r>
      <w:r w:rsidR="00640224">
        <w:rPr>
          <w:sz w:val="28"/>
          <w:szCs w:val="28"/>
        </w:rPr>
        <w:t>1149,9</w:t>
      </w:r>
      <w:r w:rsidR="00623DE0">
        <w:rPr>
          <w:sz w:val="28"/>
          <w:szCs w:val="28"/>
        </w:rPr>
        <w:t xml:space="preserve"> тыс. рублей.</w:t>
      </w:r>
      <w:r w:rsidR="00460BE8">
        <w:rPr>
          <w:sz w:val="28"/>
          <w:szCs w:val="28"/>
        </w:rPr>
        <w:t xml:space="preserve"> </w:t>
      </w:r>
      <w:r w:rsidR="00A32D05">
        <w:rPr>
          <w:sz w:val="28"/>
          <w:szCs w:val="28"/>
        </w:rPr>
        <w:t xml:space="preserve">Расходы были произведены по подразделу </w:t>
      </w:r>
      <w:r w:rsidR="00A32D05" w:rsidRPr="00A32D05">
        <w:rPr>
          <w:i/>
          <w:sz w:val="28"/>
          <w:szCs w:val="28"/>
        </w:rPr>
        <w:t>«Мобилизационная и вневойсковая подготовка»</w:t>
      </w:r>
      <w:r w:rsidR="00460BE8">
        <w:rPr>
          <w:i/>
          <w:sz w:val="28"/>
          <w:szCs w:val="28"/>
        </w:rPr>
        <w:t xml:space="preserve"> </w:t>
      </w:r>
      <w:r w:rsidR="00BC5083">
        <w:rPr>
          <w:bCs/>
          <w:spacing w:val="-4"/>
          <w:sz w:val="28"/>
          <w:szCs w:val="28"/>
        </w:rPr>
        <w:t>и были направлены на</w:t>
      </w:r>
      <w:r w:rsidR="00BC5083">
        <w:rPr>
          <w:sz w:val="28"/>
          <w:szCs w:val="28"/>
        </w:rPr>
        <w:t xml:space="preserve"> предоставление</w:t>
      </w:r>
      <w:r w:rsidR="00BC5083" w:rsidRPr="0015007B">
        <w:rPr>
          <w:sz w:val="28"/>
          <w:szCs w:val="28"/>
        </w:rPr>
        <w:t xml:space="preserve"> субвенций бюджетам поселений на осуществление первичного воинского учета на территориях, где отсутствуют военные комиссариаты</w:t>
      </w:r>
      <w:r w:rsidR="00BC5083">
        <w:rPr>
          <w:sz w:val="28"/>
          <w:szCs w:val="28"/>
        </w:rPr>
        <w:t xml:space="preserve">. 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>Средства направлены в виде субвенций на осуществление отдельных государственных полномочий по первичному воинскому учету сельских поселений С</w:t>
      </w:r>
      <w:r>
        <w:rPr>
          <w:rFonts w:eastAsia="Times New Roman" w:cs="Times New Roman"/>
          <w:sz w:val="28"/>
          <w:szCs w:val="28"/>
        </w:rPr>
        <w:t>тародубского</w:t>
      </w:r>
      <w:r w:rsidRPr="002A0AB9">
        <w:rPr>
          <w:rFonts w:eastAsia="Times New Roman" w:cs="Times New Roman"/>
          <w:sz w:val="28"/>
          <w:szCs w:val="28"/>
        </w:rPr>
        <w:t xml:space="preserve"> района: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Воронокское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198,3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Гарцевское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Десятуховское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198,3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Занковское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 w:rsidR="00196709">
        <w:rPr>
          <w:rFonts w:eastAsia="Times New Roman" w:cs="Times New Roman"/>
          <w:sz w:val="28"/>
          <w:szCs w:val="28"/>
        </w:rPr>
        <w:t xml:space="preserve"> ты</w:t>
      </w:r>
      <w:r w:rsidRPr="002A0AB9">
        <w:rPr>
          <w:rFonts w:eastAsia="Times New Roman" w:cs="Times New Roman"/>
          <w:sz w:val="28"/>
          <w:szCs w:val="28"/>
        </w:rPr>
        <w:t>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Pr="002A0AB9" w:rsidRDefault="002A0AB9" w:rsidP="002A0AB9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Каменское</w:t>
      </w:r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2A0AB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Меленское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2A0AB9" w:rsidRDefault="002A0AB9" w:rsidP="002A0AB9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Мишковское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2A0AB9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Понуровское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198,3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2A0AB9" w:rsidRDefault="002A0AB9" w:rsidP="002A0AB9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Мохоновское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640224">
        <w:rPr>
          <w:rFonts w:eastAsia="Times New Roman" w:cs="Times New Roman"/>
          <w:sz w:val="28"/>
          <w:szCs w:val="28"/>
        </w:rPr>
        <w:t>79,3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C629B9" w:rsidRDefault="00C629B9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по данному разделу в общем объеме расходов бюджета незначительный и составил </w:t>
      </w:r>
      <w:r w:rsidR="00196709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процента. </w:t>
      </w:r>
    </w:p>
    <w:p w:rsidR="005F2D72" w:rsidRDefault="00623DE0" w:rsidP="0084453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разделу</w:t>
      </w:r>
      <w:r w:rsidR="002370C4">
        <w:rPr>
          <w:sz w:val="28"/>
          <w:szCs w:val="28"/>
        </w:rPr>
        <w:t xml:space="preserve"> </w:t>
      </w:r>
      <w:r w:rsidRPr="00623DE0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кассовое исполнение составило </w:t>
      </w:r>
      <w:r w:rsidR="00F27733">
        <w:rPr>
          <w:sz w:val="28"/>
          <w:szCs w:val="28"/>
        </w:rPr>
        <w:t>3051,4</w:t>
      </w:r>
      <w:r w:rsidR="002370C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BC5083">
        <w:rPr>
          <w:sz w:val="28"/>
          <w:szCs w:val="28"/>
        </w:rPr>
        <w:t xml:space="preserve">, что составляет </w:t>
      </w:r>
      <w:r w:rsidR="00F27733">
        <w:rPr>
          <w:sz w:val="28"/>
          <w:szCs w:val="28"/>
        </w:rPr>
        <w:t>97,0</w:t>
      </w:r>
      <w:r w:rsidR="00AF045A">
        <w:rPr>
          <w:sz w:val="28"/>
          <w:szCs w:val="28"/>
        </w:rPr>
        <w:t>%</w:t>
      </w:r>
      <w:r w:rsidR="00BC5083">
        <w:rPr>
          <w:sz w:val="28"/>
          <w:szCs w:val="28"/>
        </w:rPr>
        <w:t xml:space="preserve"> плановых назначений</w:t>
      </w:r>
      <w:r w:rsidR="00AF045A">
        <w:rPr>
          <w:sz w:val="28"/>
          <w:szCs w:val="28"/>
        </w:rPr>
        <w:t xml:space="preserve">. </w:t>
      </w:r>
      <w:r w:rsidR="005F2D72">
        <w:rPr>
          <w:sz w:val="28"/>
          <w:szCs w:val="28"/>
        </w:rPr>
        <w:t>Расходы осуществлялись по подразделу</w:t>
      </w:r>
      <w:r w:rsidR="002A0AB9">
        <w:rPr>
          <w:sz w:val="28"/>
          <w:szCs w:val="28"/>
        </w:rPr>
        <w:t xml:space="preserve"> 0309</w:t>
      </w:r>
      <w:r w:rsidR="00B76453">
        <w:rPr>
          <w:sz w:val="28"/>
          <w:szCs w:val="28"/>
        </w:rPr>
        <w:t xml:space="preserve"> </w:t>
      </w:r>
      <w:r w:rsidR="005F2D72" w:rsidRPr="005F2D72">
        <w:rPr>
          <w:i/>
          <w:sz w:val="28"/>
          <w:szCs w:val="28"/>
        </w:rPr>
        <w:t xml:space="preserve">«Защита населения и территории от чрезвычайных ситуаций природного и техногенного </w:t>
      </w:r>
      <w:r w:rsidR="00BC5083">
        <w:rPr>
          <w:i/>
          <w:sz w:val="28"/>
          <w:szCs w:val="28"/>
        </w:rPr>
        <w:t>характера, гражданская оборона»</w:t>
      </w:r>
      <w:r w:rsidR="00BC5083">
        <w:rPr>
          <w:sz w:val="28"/>
          <w:szCs w:val="28"/>
        </w:rPr>
        <w:t xml:space="preserve"> и были направлены на </w:t>
      </w:r>
      <w:r w:rsidR="00D862FF">
        <w:rPr>
          <w:spacing w:val="-6"/>
          <w:sz w:val="28"/>
          <w:szCs w:val="28"/>
        </w:rPr>
        <w:t>содержание Единой дежурно-диспетчерской службы Стародубского района</w:t>
      </w:r>
      <w:r w:rsidR="00401635">
        <w:rPr>
          <w:spacing w:val="-6"/>
          <w:sz w:val="28"/>
          <w:szCs w:val="28"/>
        </w:rPr>
        <w:t xml:space="preserve"> в сумме </w:t>
      </w:r>
      <w:r w:rsidR="00F27733">
        <w:rPr>
          <w:spacing w:val="-6"/>
          <w:sz w:val="28"/>
          <w:szCs w:val="28"/>
        </w:rPr>
        <w:t>3051,4</w:t>
      </w:r>
      <w:r w:rsidR="00401635">
        <w:rPr>
          <w:spacing w:val="-6"/>
          <w:sz w:val="28"/>
          <w:szCs w:val="28"/>
        </w:rPr>
        <w:t xml:space="preserve"> тыс. рублей</w:t>
      </w:r>
      <w:r w:rsidR="00DA58FC">
        <w:rPr>
          <w:spacing w:val="-6"/>
          <w:sz w:val="28"/>
          <w:szCs w:val="28"/>
        </w:rPr>
        <w:t>.</w:t>
      </w:r>
    </w:p>
    <w:p w:rsidR="00C629B9" w:rsidRDefault="00C629B9" w:rsidP="0084453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Доля расходов по данному разделу в общем объеме расходов бюджета составила </w:t>
      </w:r>
      <w:r w:rsidR="00021A2E">
        <w:rPr>
          <w:sz w:val="28"/>
          <w:szCs w:val="28"/>
        </w:rPr>
        <w:t>0,</w:t>
      </w:r>
      <w:r w:rsidR="00F27733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процента.</w:t>
      </w:r>
    </w:p>
    <w:p w:rsidR="00AF045A" w:rsidRDefault="00AF045A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351D4">
        <w:rPr>
          <w:sz w:val="28"/>
          <w:szCs w:val="28"/>
        </w:rPr>
        <w:t>95,7</w:t>
      </w:r>
      <w:r>
        <w:rPr>
          <w:sz w:val="28"/>
          <w:szCs w:val="28"/>
        </w:rPr>
        <w:t xml:space="preserve">% исполнены плановые назначения по разделу </w:t>
      </w:r>
      <w:r w:rsidRPr="00AF045A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, расходы составили </w:t>
      </w:r>
      <w:r w:rsidR="006351D4">
        <w:rPr>
          <w:sz w:val="28"/>
          <w:szCs w:val="28"/>
        </w:rPr>
        <w:t>75094,9</w:t>
      </w:r>
      <w:r w:rsidR="00065779">
        <w:rPr>
          <w:sz w:val="28"/>
          <w:szCs w:val="28"/>
        </w:rPr>
        <w:t xml:space="preserve"> тыс. рублей. К уровню 201</w:t>
      </w:r>
      <w:r w:rsidR="006351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расходы </w:t>
      </w:r>
      <w:r w:rsidR="006351D4">
        <w:rPr>
          <w:sz w:val="28"/>
          <w:szCs w:val="28"/>
        </w:rPr>
        <w:t>увеличены</w:t>
      </w:r>
      <w:r w:rsidR="00065779">
        <w:rPr>
          <w:sz w:val="28"/>
          <w:szCs w:val="28"/>
        </w:rPr>
        <w:t xml:space="preserve"> на </w:t>
      </w:r>
      <w:r w:rsidR="006351D4">
        <w:rPr>
          <w:sz w:val="28"/>
          <w:szCs w:val="28"/>
        </w:rPr>
        <w:t>38916,7</w:t>
      </w:r>
      <w:r w:rsidR="00065779">
        <w:rPr>
          <w:sz w:val="28"/>
          <w:szCs w:val="28"/>
        </w:rPr>
        <w:t xml:space="preserve"> тыс. рублей, или </w:t>
      </w:r>
      <w:r w:rsidR="006351D4">
        <w:rPr>
          <w:sz w:val="28"/>
          <w:szCs w:val="28"/>
        </w:rPr>
        <w:t>в 2,1 раза.</w:t>
      </w:r>
      <w:r>
        <w:rPr>
          <w:sz w:val="28"/>
          <w:szCs w:val="28"/>
        </w:rPr>
        <w:t xml:space="preserve"> Удельный вес расходов по разделу составил </w:t>
      </w:r>
      <w:r w:rsidR="006351D4">
        <w:rPr>
          <w:sz w:val="28"/>
          <w:szCs w:val="28"/>
        </w:rPr>
        <w:t>18,3</w:t>
      </w:r>
      <w:r>
        <w:rPr>
          <w:sz w:val="28"/>
          <w:szCs w:val="28"/>
        </w:rPr>
        <w:t>% общего объема расходов.</w:t>
      </w:r>
    </w:p>
    <w:p w:rsidR="00C629B9" w:rsidRDefault="00C629B9" w:rsidP="0084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AD2148">
        <w:rPr>
          <w:i/>
          <w:sz w:val="28"/>
          <w:szCs w:val="28"/>
        </w:rPr>
        <w:t>«Сельское хозяйство и рыболовство»</w:t>
      </w:r>
      <w:r w:rsidR="00DC7371">
        <w:rPr>
          <w:i/>
          <w:sz w:val="28"/>
          <w:szCs w:val="28"/>
        </w:rPr>
        <w:t xml:space="preserve"> </w:t>
      </w:r>
      <w:r w:rsidR="00AD2148">
        <w:rPr>
          <w:sz w:val="28"/>
          <w:szCs w:val="28"/>
        </w:rPr>
        <w:t xml:space="preserve">исполнение </w:t>
      </w:r>
      <w:r w:rsidR="002A0AB9">
        <w:rPr>
          <w:sz w:val="28"/>
          <w:szCs w:val="28"/>
        </w:rPr>
        <w:t xml:space="preserve">составило </w:t>
      </w:r>
      <w:r w:rsidR="00661E14">
        <w:rPr>
          <w:sz w:val="28"/>
          <w:szCs w:val="28"/>
        </w:rPr>
        <w:t>7,</w:t>
      </w:r>
      <w:r w:rsidR="00986A33">
        <w:rPr>
          <w:sz w:val="28"/>
          <w:szCs w:val="28"/>
        </w:rPr>
        <w:t>9</w:t>
      </w:r>
      <w:r w:rsidR="002A0AB9">
        <w:rPr>
          <w:sz w:val="28"/>
          <w:szCs w:val="28"/>
        </w:rPr>
        <w:t xml:space="preserve"> тыс. рублей</w:t>
      </w:r>
      <w:r w:rsidR="00E00B36">
        <w:rPr>
          <w:sz w:val="28"/>
          <w:szCs w:val="28"/>
        </w:rPr>
        <w:t xml:space="preserve"> или </w:t>
      </w:r>
      <w:r w:rsidR="00986A33">
        <w:rPr>
          <w:sz w:val="28"/>
          <w:szCs w:val="28"/>
        </w:rPr>
        <w:t>100</w:t>
      </w:r>
      <w:r w:rsidR="00E00B36">
        <w:rPr>
          <w:sz w:val="28"/>
          <w:szCs w:val="28"/>
        </w:rPr>
        <w:t>% плановых назначений</w:t>
      </w:r>
      <w:r w:rsidR="00986A33">
        <w:rPr>
          <w:sz w:val="28"/>
          <w:szCs w:val="28"/>
        </w:rPr>
        <w:t xml:space="preserve"> и были направлены на исполнение отдельных государственных полномочий в части организации отлова и содержания  безнадзорных животных, а также в части оборудования</w:t>
      </w:r>
      <w:r w:rsidR="002A0AB9">
        <w:rPr>
          <w:sz w:val="28"/>
          <w:szCs w:val="28"/>
        </w:rPr>
        <w:t>.</w:t>
      </w:r>
    </w:p>
    <w:p w:rsidR="00FF24FF" w:rsidRDefault="00D862FF" w:rsidP="00AD214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08557E">
        <w:rPr>
          <w:i/>
          <w:sz w:val="28"/>
          <w:szCs w:val="28"/>
        </w:rPr>
        <w:t>«Водное хозяйство</w:t>
      </w:r>
      <w:r w:rsidRPr="005F2D7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размере </w:t>
      </w:r>
      <w:r w:rsidR="00E00B36">
        <w:rPr>
          <w:sz w:val="28"/>
          <w:szCs w:val="28"/>
        </w:rPr>
        <w:t>13,9</w:t>
      </w:r>
      <w:r>
        <w:rPr>
          <w:sz w:val="28"/>
          <w:szCs w:val="28"/>
        </w:rPr>
        <w:t xml:space="preserve"> тыс. рублей, или </w:t>
      </w:r>
      <w:r w:rsidR="00E00B36">
        <w:rPr>
          <w:sz w:val="28"/>
          <w:szCs w:val="28"/>
        </w:rPr>
        <w:t>99,3</w:t>
      </w:r>
      <w:r>
        <w:rPr>
          <w:sz w:val="28"/>
          <w:szCs w:val="28"/>
        </w:rPr>
        <w:t>%</w:t>
      </w:r>
      <w:r w:rsidR="00302CBC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. Средства направлены </w:t>
      </w:r>
      <w:r w:rsidR="004A0D44">
        <w:rPr>
          <w:sz w:val="28"/>
          <w:szCs w:val="28"/>
        </w:rPr>
        <w:t xml:space="preserve"> на обязательное страхование гражданской ответственности владельцев опасных объектов – гидротехнических сооружений.</w:t>
      </w:r>
    </w:p>
    <w:p w:rsidR="00D862FF" w:rsidRPr="00490E04" w:rsidRDefault="00D862FF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490E04">
        <w:rPr>
          <w:rFonts w:cs="Times New Roman"/>
          <w:sz w:val="28"/>
          <w:szCs w:val="28"/>
        </w:rPr>
        <w:t>По подразделу «</w:t>
      </w:r>
      <w:r w:rsidRPr="00FA365F">
        <w:rPr>
          <w:rFonts w:cs="Times New Roman"/>
          <w:i/>
          <w:sz w:val="28"/>
          <w:szCs w:val="28"/>
        </w:rPr>
        <w:t>Транспорт</w:t>
      </w:r>
      <w:r w:rsidRPr="00490E04">
        <w:rPr>
          <w:rFonts w:cs="Times New Roman"/>
          <w:sz w:val="28"/>
          <w:szCs w:val="28"/>
        </w:rPr>
        <w:t xml:space="preserve">» расходы исполнены в сумме </w:t>
      </w:r>
      <w:r w:rsidR="000C6415">
        <w:rPr>
          <w:rFonts w:cs="Times New Roman"/>
          <w:sz w:val="28"/>
          <w:szCs w:val="28"/>
        </w:rPr>
        <w:t>241,2</w:t>
      </w:r>
      <w:r w:rsidRPr="00490E04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 xml:space="preserve"> или </w:t>
      </w:r>
      <w:r w:rsidR="00E00B36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>% плана</w:t>
      </w:r>
      <w:r w:rsidR="00FC3AF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Средства направлены на возмещение убытков </w:t>
      </w:r>
      <w:r w:rsidR="004A0D44">
        <w:rPr>
          <w:rFonts w:cs="Times New Roman"/>
          <w:sz w:val="28"/>
          <w:szCs w:val="28"/>
        </w:rPr>
        <w:t>автотранспортному предприятию  по созданным дополнительным маршрутам</w:t>
      </w:r>
      <w:r>
        <w:rPr>
          <w:rFonts w:cs="Times New Roman"/>
          <w:sz w:val="28"/>
          <w:szCs w:val="28"/>
        </w:rPr>
        <w:t>.</w:t>
      </w:r>
    </w:p>
    <w:p w:rsidR="00440301" w:rsidRDefault="00D862FF" w:rsidP="00AD091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90E04">
        <w:rPr>
          <w:rFonts w:cs="Times New Roman"/>
          <w:sz w:val="28"/>
          <w:szCs w:val="28"/>
        </w:rPr>
        <w:t>По подразделу «</w:t>
      </w:r>
      <w:r w:rsidRPr="00FA365F">
        <w:rPr>
          <w:rFonts w:cs="Times New Roman"/>
          <w:i/>
          <w:sz w:val="28"/>
          <w:szCs w:val="28"/>
        </w:rPr>
        <w:t>Дорожное хозяйство</w:t>
      </w:r>
      <w:r w:rsidR="00FC3AFD">
        <w:rPr>
          <w:rFonts w:cs="Times New Roman"/>
          <w:i/>
          <w:sz w:val="28"/>
          <w:szCs w:val="28"/>
        </w:rPr>
        <w:t xml:space="preserve"> (дорожные фонды)</w:t>
      </w:r>
      <w:r w:rsidRPr="00490E04">
        <w:rPr>
          <w:rFonts w:cs="Times New Roman"/>
          <w:sz w:val="28"/>
          <w:szCs w:val="28"/>
        </w:rPr>
        <w:t>» исполнен</w:t>
      </w:r>
      <w:r>
        <w:rPr>
          <w:rFonts w:cs="Times New Roman"/>
          <w:sz w:val="28"/>
          <w:szCs w:val="28"/>
        </w:rPr>
        <w:t xml:space="preserve">ие составило </w:t>
      </w:r>
      <w:r w:rsidR="000C6415">
        <w:rPr>
          <w:rFonts w:cs="Times New Roman"/>
          <w:sz w:val="28"/>
          <w:szCs w:val="28"/>
        </w:rPr>
        <w:t>74534,6</w:t>
      </w:r>
      <w:r w:rsidRPr="00490E04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>,</w:t>
      </w:r>
      <w:r w:rsidR="00FC3AFD">
        <w:rPr>
          <w:rFonts w:cs="Times New Roman"/>
          <w:sz w:val="28"/>
          <w:szCs w:val="28"/>
        </w:rPr>
        <w:t xml:space="preserve"> или </w:t>
      </w:r>
      <w:r w:rsidR="00B20AB4">
        <w:rPr>
          <w:rFonts w:cs="Times New Roman"/>
          <w:sz w:val="28"/>
          <w:szCs w:val="28"/>
        </w:rPr>
        <w:t>99,5</w:t>
      </w:r>
      <w:r w:rsidR="00FC3AFD">
        <w:rPr>
          <w:rFonts w:cs="Times New Roman"/>
          <w:sz w:val="28"/>
          <w:szCs w:val="28"/>
        </w:rPr>
        <w:t>% плановых назначений.</w:t>
      </w:r>
      <w:r w:rsidR="00DC73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По данному </w:t>
      </w:r>
      <w:r w:rsidR="00AD091D">
        <w:rPr>
          <w:rFonts w:cs="Times New Roman"/>
          <w:color w:val="000000"/>
          <w:spacing w:val="-2"/>
          <w:sz w:val="28"/>
          <w:szCs w:val="28"/>
        </w:rPr>
        <w:t>подразделу в 201</w:t>
      </w:r>
      <w:r w:rsidR="00B20AB4">
        <w:rPr>
          <w:rFonts w:cs="Times New Roman"/>
          <w:color w:val="000000"/>
          <w:spacing w:val="-2"/>
          <w:sz w:val="28"/>
          <w:szCs w:val="28"/>
        </w:rPr>
        <w:t>9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году произведены расходы</w:t>
      </w:r>
      <w:r w:rsidR="00DC7371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FF24FF">
        <w:rPr>
          <w:rFonts w:cs="Times New Roman"/>
          <w:color w:val="000000"/>
          <w:spacing w:val="-2"/>
          <w:sz w:val="28"/>
          <w:szCs w:val="28"/>
        </w:rPr>
        <w:t xml:space="preserve">на обеспечение </w:t>
      </w:r>
      <w:r w:rsidR="007E1082">
        <w:rPr>
          <w:rFonts w:cs="Times New Roman"/>
          <w:color w:val="000000"/>
          <w:spacing w:val="-2"/>
          <w:sz w:val="28"/>
          <w:szCs w:val="28"/>
        </w:rPr>
        <w:t xml:space="preserve">дорожной деятельности </w:t>
      </w:r>
      <w:r w:rsidR="00B20AB4">
        <w:rPr>
          <w:rFonts w:cs="Times New Roman"/>
          <w:color w:val="000000"/>
          <w:spacing w:val="-2"/>
          <w:sz w:val="28"/>
          <w:szCs w:val="28"/>
        </w:rPr>
        <w:t xml:space="preserve"> за счет средств федерального бюджета, областного бюджета, </w:t>
      </w:r>
      <w:r w:rsidR="007E1082">
        <w:rPr>
          <w:rFonts w:cs="Times New Roman"/>
          <w:color w:val="000000"/>
          <w:spacing w:val="-2"/>
          <w:sz w:val="28"/>
          <w:szCs w:val="28"/>
        </w:rPr>
        <w:t>дорожного фонда Стародубского муниципального района.</w:t>
      </w:r>
    </w:p>
    <w:p w:rsidR="002A0AB9" w:rsidRDefault="00E00B36" w:rsidP="00AD091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Дорожный фонд Стародубского муниципального района утвержден на 201</w:t>
      </w:r>
      <w:r w:rsidR="00B20AB4">
        <w:rPr>
          <w:rFonts w:cs="Times New Roman"/>
          <w:color w:val="000000"/>
          <w:spacing w:val="-2"/>
          <w:sz w:val="28"/>
          <w:szCs w:val="28"/>
        </w:rPr>
        <w:t>9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 в объеме </w:t>
      </w:r>
      <w:r w:rsidR="000F2A63">
        <w:rPr>
          <w:rFonts w:cs="Times New Roman"/>
          <w:color w:val="000000"/>
          <w:spacing w:val="-2"/>
          <w:sz w:val="28"/>
          <w:szCs w:val="28"/>
        </w:rPr>
        <w:t>20038,9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кассовое исполнение составило </w:t>
      </w:r>
      <w:r w:rsidR="000F2A63">
        <w:rPr>
          <w:rFonts w:cs="Times New Roman"/>
          <w:color w:val="000000"/>
          <w:spacing w:val="-2"/>
          <w:sz w:val="28"/>
          <w:szCs w:val="28"/>
        </w:rPr>
        <w:t>19920,8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рублей.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Источником его формирования являются поступления акцизов</w:t>
      </w:r>
      <w:r w:rsidR="00A52102">
        <w:rPr>
          <w:rFonts w:cs="Times New Roman"/>
          <w:color w:val="000000"/>
          <w:spacing w:val="-2"/>
          <w:sz w:val="28"/>
          <w:szCs w:val="28"/>
        </w:rPr>
        <w:t xml:space="preserve"> (</w:t>
      </w:r>
      <w:r w:rsidR="000F2A63">
        <w:rPr>
          <w:rFonts w:cs="Times New Roman"/>
          <w:color w:val="000000"/>
          <w:spacing w:val="-2"/>
          <w:sz w:val="28"/>
          <w:szCs w:val="28"/>
        </w:rPr>
        <w:t xml:space="preserve">19243,2 тыс. рублей), </w:t>
      </w:r>
      <w:r w:rsidR="00A52102">
        <w:rPr>
          <w:rFonts w:cs="Times New Roman"/>
          <w:color w:val="000000"/>
          <w:spacing w:val="-2"/>
          <w:sz w:val="28"/>
          <w:szCs w:val="28"/>
        </w:rPr>
        <w:t>остатки средств на 01.01.201</w:t>
      </w:r>
      <w:r w:rsidR="000F2A63">
        <w:rPr>
          <w:rFonts w:cs="Times New Roman"/>
          <w:color w:val="000000"/>
          <w:spacing w:val="-2"/>
          <w:sz w:val="28"/>
          <w:szCs w:val="28"/>
        </w:rPr>
        <w:t>9</w:t>
      </w:r>
      <w:r w:rsidR="00A52102">
        <w:rPr>
          <w:rFonts w:cs="Times New Roman"/>
          <w:color w:val="000000"/>
          <w:spacing w:val="-2"/>
          <w:sz w:val="28"/>
          <w:szCs w:val="28"/>
        </w:rPr>
        <w:t>г</w:t>
      </w:r>
      <w:r w:rsidR="000F2A63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D943D8">
        <w:rPr>
          <w:rFonts w:cs="Times New Roman"/>
          <w:color w:val="000000"/>
          <w:spacing w:val="-2"/>
          <w:sz w:val="28"/>
          <w:szCs w:val="28"/>
        </w:rPr>
        <w:t>(</w:t>
      </w:r>
      <w:r w:rsidR="000F2A63">
        <w:rPr>
          <w:rFonts w:cs="Times New Roman"/>
          <w:color w:val="000000"/>
          <w:spacing w:val="-2"/>
          <w:sz w:val="28"/>
          <w:szCs w:val="28"/>
        </w:rPr>
        <w:t>1580,5</w:t>
      </w:r>
      <w:r w:rsidR="00D943D8">
        <w:rPr>
          <w:rFonts w:cs="Times New Roman"/>
          <w:color w:val="000000"/>
          <w:spacing w:val="-2"/>
          <w:sz w:val="28"/>
          <w:szCs w:val="28"/>
        </w:rPr>
        <w:t xml:space="preserve"> тыс. рублей)</w:t>
      </w:r>
      <w:r w:rsidR="000F2A63">
        <w:rPr>
          <w:rFonts w:cs="Times New Roman"/>
          <w:color w:val="000000"/>
          <w:spacing w:val="-2"/>
          <w:sz w:val="28"/>
          <w:szCs w:val="28"/>
        </w:rPr>
        <w:t>, средства бюджета муниципального образования «Стародубский муниципальный район» в сумме 655,8 тыс. рублей и безвозмездные поступления от физических и юридических лиц на финансовое обеспечение дорожной деятельности, в том числе добровольные пожертвования в сумме 580,7 тыс. рублей.</w:t>
      </w:r>
      <w:proofErr w:type="gramEnd"/>
      <w:r w:rsidR="000F2A63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9A6020">
        <w:rPr>
          <w:rFonts w:cs="Times New Roman"/>
          <w:color w:val="000000"/>
          <w:spacing w:val="-2"/>
          <w:sz w:val="28"/>
          <w:szCs w:val="28"/>
        </w:rPr>
        <w:t xml:space="preserve">Из дорожного фонда </w:t>
      </w:r>
      <w:r w:rsidR="00211032">
        <w:rPr>
          <w:rFonts w:cs="Times New Roman"/>
          <w:color w:val="000000"/>
          <w:spacing w:val="-2"/>
          <w:sz w:val="28"/>
          <w:szCs w:val="28"/>
        </w:rPr>
        <w:t>на капитальный ремонт, ремонт и содержание сети автомобильных дорог общего пользования израсходовано 19920,8 тыс. рублей.</w:t>
      </w:r>
    </w:p>
    <w:p w:rsidR="00D862FF" w:rsidRDefault="00D862FF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4D72B3">
        <w:rPr>
          <w:rFonts w:cs="Times New Roman"/>
          <w:color w:val="000000"/>
          <w:spacing w:val="-2"/>
          <w:sz w:val="28"/>
          <w:szCs w:val="28"/>
        </w:rPr>
        <w:t>По</w:t>
      </w:r>
      <w:r>
        <w:rPr>
          <w:rFonts w:cs="Times New Roman"/>
          <w:color w:val="000000"/>
          <w:spacing w:val="-2"/>
          <w:sz w:val="28"/>
          <w:szCs w:val="28"/>
        </w:rPr>
        <w:t xml:space="preserve"> подразделу </w:t>
      </w:r>
      <w:r>
        <w:rPr>
          <w:rFonts w:cs="Times New Roman"/>
          <w:i/>
          <w:sz w:val="28"/>
          <w:szCs w:val="28"/>
        </w:rPr>
        <w:t>«Другие вопросы в области национальной экономики»</w:t>
      </w:r>
      <w:r>
        <w:rPr>
          <w:rFonts w:cs="Times New Roman"/>
          <w:sz w:val="28"/>
          <w:szCs w:val="28"/>
        </w:rPr>
        <w:t xml:space="preserve"> расходы исполнены в сумме </w:t>
      </w:r>
      <w:r w:rsidR="00211032">
        <w:rPr>
          <w:rFonts w:cs="Times New Roman"/>
          <w:sz w:val="28"/>
          <w:szCs w:val="28"/>
        </w:rPr>
        <w:t>297,3</w:t>
      </w:r>
      <w:r w:rsidR="004D72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тыс. рублей, или </w:t>
      </w:r>
      <w:r w:rsidR="00074DB0">
        <w:rPr>
          <w:rFonts w:cs="Times New Roman"/>
          <w:sz w:val="28"/>
          <w:szCs w:val="28"/>
        </w:rPr>
        <w:t>9,0</w:t>
      </w:r>
      <w:r>
        <w:rPr>
          <w:rFonts w:cs="Times New Roman"/>
          <w:sz w:val="28"/>
          <w:szCs w:val="28"/>
        </w:rPr>
        <w:t>% плановых назначений. Бюдже</w:t>
      </w:r>
      <w:r w:rsidR="002A0AB9">
        <w:rPr>
          <w:rFonts w:cs="Times New Roman"/>
          <w:sz w:val="28"/>
          <w:szCs w:val="28"/>
        </w:rPr>
        <w:t xml:space="preserve">тные ассигнования направлены </w:t>
      </w:r>
      <w:proofErr w:type="gramStart"/>
      <w:r w:rsidR="002A0AB9">
        <w:rPr>
          <w:rFonts w:cs="Times New Roman"/>
          <w:sz w:val="28"/>
          <w:szCs w:val="28"/>
        </w:rPr>
        <w:t>на</w:t>
      </w:r>
      <w:proofErr w:type="gramEnd"/>
      <w:r w:rsidR="002A0AB9">
        <w:rPr>
          <w:rFonts w:cs="Times New Roman"/>
          <w:sz w:val="28"/>
          <w:szCs w:val="28"/>
        </w:rPr>
        <w:t>: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расходы по осуществлению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– </w:t>
      </w:r>
      <w:r w:rsidR="00074DB0">
        <w:rPr>
          <w:rFonts w:cs="Times New Roman"/>
          <w:sz w:val="28"/>
          <w:szCs w:val="28"/>
        </w:rPr>
        <w:t>163,0</w:t>
      </w:r>
      <w:r>
        <w:rPr>
          <w:rFonts w:cs="Times New Roman"/>
          <w:sz w:val="28"/>
          <w:szCs w:val="28"/>
        </w:rPr>
        <w:t xml:space="preserve"> тыс. рублей;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программное  мероприятие «Улучшение условий и охраны труда на территории Стародубского района» - </w:t>
      </w:r>
      <w:r w:rsidR="00074DB0">
        <w:rPr>
          <w:rFonts w:cs="Times New Roman"/>
          <w:sz w:val="28"/>
          <w:szCs w:val="28"/>
        </w:rPr>
        <w:t>34,2</w:t>
      </w:r>
      <w:r>
        <w:rPr>
          <w:rFonts w:cs="Times New Roman"/>
          <w:sz w:val="28"/>
          <w:szCs w:val="28"/>
        </w:rPr>
        <w:t xml:space="preserve"> тыс. рублей;</w:t>
      </w:r>
    </w:p>
    <w:p w:rsidR="002A0AB9" w:rsidRDefault="002A0AB9" w:rsidP="00D862F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программное мероприятие «Развитие торговли на территории на территории Стародубского района» - </w:t>
      </w:r>
      <w:r w:rsidR="00074DB0">
        <w:rPr>
          <w:rFonts w:cs="Times New Roman"/>
          <w:sz w:val="28"/>
          <w:szCs w:val="28"/>
        </w:rPr>
        <w:t>100,1</w:t>
      </w:r>
      <w:r>
        <w:rPr>
          <w:rFonts w:cs="Times New Roman"/>
          <w:sz w:val="28"/>
          <w:szCs w:val="28"/>
        </w:rPr>
        <w:t xml:space="preserve"> тыс. ру</w:t>
      </w:r>
      <w:r w:rsidR="00074DB0">
        <w:rPr>
          <w:rFonts w:cs="Times New Roman"/>
          <w:sz w:val="28"/>
          <w:szCs w:val="28"/>
        </w:rPr>
        <w:t>блей.</w:t>
      </w:r>
    </w:p>
    <w:p w:rsidR="00BA45BA" w:rsidRDefault="00BA45BA" w:rsidP="00BA45BA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разделу </w:t>
      </w:r>
      <w:r w:rsidRPr="002A3535">
        <w:rPr>
          <w:rFonts w:cs="Times New Roman"/>
          <w:b/>
          <w:sz w:val="28"/>
          <w:szCs w:val="28"/>
        </w:rPr>
        <w:t>«Жилищно-коммунальное хозяйство»</w:t>
      </w:r>
      <w:r w:rsidR="00AA581D">
        <w:rPr>
          <w:rFonts w:cs="Times New Roman"/>
          <w:b/>
          <w:sz w:val="28"/>
          <w:szCs w:val="28"/>
        </w:rPr>
        <w:t xml:space="preserve"> </w:t>
      </w:r>
      <w:r w:rsidR="00DD5C96">
        <w:rPr>
          <w:rFonts w:cs="Times New Roman"/>
          <w:sz w:val="28"/>
          <w:szCs w:val="28"/>
        </w:rPr>
        <w:t>расходы были и</w:t>
      </w:r>
      <w:r>
        <w:rPr>
          <w:rFonts w:cs="Times New Roman"/>
          <w:sz w:val="28"/>
          <w:szCs w:val="28"/>
        </w:rPr>
        <w:t>сполнен</w:t>
      </w:r>
      <w:r w:rsidR="00DD5C96">
        <w:rPr>
          <w:rFonts w:cs="Times New Roman"/>
          <w:sz w:val="28"/>
          <w:szCs w:val="28"/>
        </w:rPr>
        <w:t>ы</w:t>
      </w:r>
      <w:r w:rsidR="00AA581D">
        <w:rPr>
          <w:rFonts w:cs="Times New Roman"/>
          <w:sz w:val="28"/>
          <w:szCs w:val="28"/>
        </w:rPr>
        <w:t xml:space="preserve"> </w:t>
      </w:r>
      <w:r w:rsidR="00DD5C96">
        <w:rPr>
          <w:rFonts w:cs="Times New Roman"/>
          <w:sz w:val="28"/>
          <w:szCs w:val="28"/>
        </w:rPr>
        <w:t>в сумме</w:t>
      </w:r>
      <w:r w:rsidR="00AA581D">
        <w:rPr>
          <w:rFonts w:cs="Times New Roman"/>
          <w:sz w:val="28"/>
          <w:szCs w:val="28"/>
        </w:rPr>
        <w:t xml:space="preserve"> </w:t>
      </w:r>
      <w:r w:rsidR="004916FC">
        <w:rPr>
          <w:rFonts w:cs="Times New Roman"/>
          <w:sz w:val="28"/>
          <w:szCs w:val="28"/>
        </w:rPr>
        <w:t>21827,0</w:t>
      </w:r>
      <w:r>
        <w:rPr>
          <w:rFonts w:cs="Times New Roman"/>
          <w:sz w:val="28"/>
          <w:szCs w:val="28"/>
        </w:rPr>
        <w:t xml:space="preserve"> тыс. рублей, или </w:t>
      </w:r>
      <w:r w:rsidR="004916FC">
        <w:rPr>
          <w:rFonts w:cs="Times New Roman"/>
          <w:sz w:val="28"/>
          <w:szCs w:val="28"/>
        </w:rPr>
        <w:t>97,0</w:t>
      </w:r>
      <w:r>
        <w:rPr>
          <w:rFonts w:cs="Times New Roman"/>
          <w:sz w:val="28"/>
          <w:szCs w:val="28"/>
        </w:rPr>
        <w:t xml:space="preserve">% плановых назначений. Доля расходов  раздела составила </w:t>
      </w:r>
      <w:r w:rsidR="004916FC">
        <w:rPr>
          <w:rFonts w:cs="Times New Roman"/>
          <w:sz w:val="28"/>
          <w:szCs w:val="28"/>
        </w:rPr>
        <w:t>5,3</w:t>
      </w:r>
      <w:r>
        <w:rPr>
          <w:rFonts w:cs="Times New Roman"/>
          <w:sz w:val="28"/>
          <w:szCs w:val="28"/>
        </w:rPr>
        <w:t>% общего расхода бюджета.</w:t>
      </w:r>
    </w:p>
    <w:p w:rsidR="004916FC" w:rsidRDefault="004916FC" w:rsidP="00BA45BA">
      <w:pPr>
        <w:widowControl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разделу </w:t>
      </w:r>
      <w:r w:rsidRPr="00323087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Жилищное хозяйство</w:t>
      </w:r>
      <w:r w:rsidRPr="00323087">
        <w:rPr>
          <w:rFonts w:cs="Times New Roman"/>
          <w:i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исполнение расходов составило 43,6 тыс. рублей, или 81,8 % плановых назначений. По данному разделу осуществлялись  расходы на уплате взносов на капитальный ремонт муниципального жилого фонда.</w:t>
      </w:r>
    </w:p>
    <w:p w:rsidR="00323087" w:rsidRDefault="00323087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AD091D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по</w:t>
      </w:r>
      <w:r w:rsidR="00AD091D">
        <w:rPr>
          <w:rFonts w:cs="Times New Roman"/>
          <w:sz w:val="28"/>
          <w:szCs w:val="28"/>
        </w:rPr>
        <w:t>дразделу</w:t>
      </w:r>
      <w:r w:rsidR="00C96D33">
        <w:rPr>
          <w:rFonts w:cs="Times New Roman"/>
          <w:sz w:val="28"/>
          <w:szCs w:val="28"/>
        </w:rPr>
        <w:t xml:space="preserve"> </w:t>
      </w:r>
      <w:r w:rsidR="00BA45BA" w:rsidRPr="002A3535">
        <w:rPr>
          <w:rFonts w:cs="Times New Roman"/>
          <w:i/>
          <w:sz w:val="28"/>
          <w:szCs w:val="28"/>
        </w:rPr>
        <w:t>«</w:t>
      </w:r>
      <w:r w:rsidR="00F12C5B">
        <w:rPr>
          <w:rFonts w:cs="Times New Roman"/>
          <w:i/>
          <w:sz w:val="28"/>
          <w:szCs w:val="28"/>
        </w:rPr>
        <w:t>Коммунальное</w:t>
      </w:r>
      <w:r w:rsidR="00BA45BA" w:rsidRPr="002A3535">
        <w:rPr>
          <w:rFonts w:cs="Times New Roman"/>
          <w:i/>
          <w:sz w:val="28"/>
          <w:szCs w:val="28"/>
        </w:rPr>
        <w:t xml:space="preserve"> хозяйство»</w:t>
      </w:r>
      <w:r w:rsidR="00C96D33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 w:rsidR="00BA45BA">
        <w:rPr>
          <w:rFonts w:cs="Times New Roman"/>
          <w:sz w:val="28"/>
          <w:szCs w:val="28"/>
        </w:rPr>
        <w:t xml:space="preserve">юджетные ассигнования </w:t>
      </w:r>
      <w:r>
        <w:rPr>
          <w:rFonts w:cs="Times New Roman"/>
          <w:sz w:val="28"/>
          <w:szCs w:val="28"/>
        </w:rPr>
        <w:t xml:space="preserve">доведены в сумме </w:t>
      </w:r>
      <w:r w:rsidR="00CB65E1">
        <w:rPr>
          <w:rFonts w:cs="Times New Roman"/>
          <w:sz w:val="28"/>
          <w:szCs w:val="28"/>
        </w:rPr>
        <w:t>18581,6</w:t>
      </w:r>
      <w:r>
        <w:rPr>
          <w:rFonts w:cs="Times New Roman"/>
          <w:sz w:val="28"/>
          <w:szCs w:val="28"/>
        </w:rPr>
        <w:t xml:space="preserve"> тыс. рублей, исполнение составило </w:t>
      </w:r>
      <w:r w:rsidR="00CB65E1">
        <w:rPr>
          <w:rFonts w:cs="Times New Roman"/>
          <w:sz w:val="28"/>
          <w:szCs w:val="28"/>
        </w:rPr>
        <w:t>17933,8</w:t>
      </w:r>
      <w:r>
        <w:rPr>
          <w:rFonts w:cs="Times New Roman"/>
          <w:sz w:val="28"/>
          <w:szCs w:val="28"/>
        </w:rPr>
        <w:t xml:space="preserve"> или </w:t>
      </w:r>
      <w:r w:rsidR="00CB65E1">
        <w:rPr>
          <w:rFonts w:cs="Times New Roman"/>
          <w:sz w:val="28"/>
          <w:szCs w:val="28"/>
        </w:rPr>
        <w:t>96,5</w:t>
      </w:r>
      <w:r>
        <w:rPr>
          <w:rFonts w:cs="Times New Roman"/>
          <w:sz w:val="28"/>
          <w:szCs w:val="28"/>
        </w:rPr>
        <w:t xml:space="preserve"> %. Расходы</w:t>
      </w:r>
      <w:r w:rsidR="00AD091D">
        <w:rPr>
          <w:rFonts w:cs="Times New Roman"/>
          <w:sz w:val="28"/>
          <w:szCs w:val="28"/>
        </w:rPr>
        <w:t xml:space="preserve"> направлены</w:t>
      </w:r>
      <w:r w:rsidR="00C96D33">
        <w:rPr>
          <w:rFonts w:cs="Times New Roman"/>
          <w:sz w:val="28"/>
          <w:szCs w:val="28"/>
        </w:rPr>
        <w:t xml:space="preserve"> </w:t>
      </w:r>
      <w:r w:rsidR="002809D4">
        <w:rPr>
          <w:rFonts w:cs="Times New Roman"/>
          <w:sz w:val="28"/>
          <w:szCs w:val="28"/>
        </w:rPr>
        <w:t xml:space="preserve">на следующие мероприятия: </w:t>
      </w:r>
    </w:p>
    <w:p w:rsidR="00323087" w:rsidRDefault="00323087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C0FE7">
        <w:rPr>
          <w:rFonts w:cs="Times New Roman"/>
          <w:sz w:val="28"/>
          <w:szCs w:val="28"/>
        </w:rPr>
        <w:t xml:space="preserve">расходы из областного бюджета на строительство водозаборного сооружения в </w:t>
      </w:r>
      <w:proofErr w:type="spellStart"/>
      <w:r w:rsidR="00DC0FE7">
        <w:rPr>
          <w:rFonts w:cs="Times New Roman"/>
          <w:sz w:val="28"/>
          <w:szCs w:val="28"/>
        </w:rPr>
        <w:t>н.п</w:t>
      </w:r>
      <w:proofErr w:type="gramStart"/>
      <w:r w:rsidR="00DC0FE7">
        <w:rPr>
          <w:rFonts w:cs="Times New Roman"/>
          <w:sz w:val="28"/>
          <w:szCs w:val="28"/>
        </w:rPr>
        <w:t>.М</w:t>
      </w:r>
      <w:proofErr w:type="gramEnd"/>
      <w:r w:rsidR="00DC0FE7">
        <w:rPr>
          <w:rFonts w:cs="Times New Roman"/>
          <w:sz w:val="28"/>
          <w:szCs w:val="28"/>
        </w:rPr>
        <w:t>ишковка</w:t>
      </w:r>
      <w:proofErr w:type="spellEnd"/>
      <w:r w:rsidR="00DC0FE7">
        <w:rPr>
          <w:rFonts w:cs="Times New Roman"/>
          <w:sz w:val="28"/>
          <w:szCs w:val="28"/>
        </w:rPr>
        <w:t xml:space="preserve">, </w:t>
      </w:r>
      <w:proofErr w:type="spellStart"/>
      <w:r w:rsidR="00DC0FE7">
        <w:rPr>
          <w:rFonts w:cs="Times New Roman"/>
          <w:sz w:val="28"/>
          <w:szCs w:val="28"/>
        </w:rPr>
        <w:t>н.п</w:t>
      </w:r>
      <w:proofErr w:type="spellEnd"/>
      <w:r w:rsidR="00DC0FE7">
        <w:rPr>
          <w:rFonts w:cs="Times New Roman"/>
          <w:sz w:val="28"/>
          <w:szCs w:val="28"/>
        </w:rPr>
        <w:t xml:space="preserve">. Камень Стародубского района, газификация в </w:t>
      </w:r>
      <w:proofErr w:type="spellStart"/>
      <w:r w:rsidR="00DC0FE7">
        <w:rPr>
          <w:rFonts w:cs="Times New Roman"/>
          <w:sz w:val="28"/>
          <w:szCs w:val="28"/>
        </w:rPr>
        <w:t>н.п</w:t>
      </w:r>
      <w:proofErr w:type="gramStart"/>
      <w:r w:rsidR="00DC0FE7">
        <w:rPr>
          <w:rFonts w:cs="Times New Roman"/>
          <w:sz w:val="28"/>
          <w:szCs w:val="28"/>
        </w:rPr>
        <w:t>.К</w:t>
      </w:r>
      <w:proofErr w:type="gramEnd"/>
      <w:r w:rsidR="00DC0FE7">
        <w:rPr>
          <w:rFonts w:cs="Times New Roman"/>
          <w:sz w:val="28"/>
          <w:szCs w:val="28"/>
        </w:rPr>
        <w:t>рапивна</w:t>
      </w:r>
      <w:proofErr w:type="spellEnd"/>
      <w:r w:rsidR="00DC0FE7">
        <w:rPr>
          <w:rFonts w:cs="Times New Roman"/>
          <w:sz w:val="28"/>
          <w:szCs w:val="28"/>
        </w:rPr>
        <w:t xml:space="preserve"> Стародубского района составили 10812,4 тыс. рублей или 99,8% плановых назначений</w:t>
      </w:r>
      <w:r w:rsidR="00802028">
        <w:rPr>
          <w:rFonts w:cs="Times New Roman"/>
          <w:sz w:val="28"/>
          <w:szCs w:val="28"/>
        </w:rPr>
        <w:t>;</w:t>
      </w:r>
    </w:p>
    <w:p w:rsidR="00802028" w:rsidRDefault="00905781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расходы на </w:t>
      </w:r>
      <w:proofErr w:type="gramStart"/>
      <w:r w:rsidR="00802028">
        <w:rPr>
          <w:rFonts w:cs="Times New Roman"/>
          <w:sz w:val="28"/>
          <w:szCs w:val="28"/>
        </w:rPr>
        <w:t>со</w:t>
      </w:r>
      <w:proofErr w:type="gramEnd"/>
      <w:r w:rsidR="00802028">
        <w:rPr>
          <w:rFonts w:cs="Times New Roman"/>
          <w:sz w:val="28"/>
          <w:szCs w:val="28"/>
        </w:rPr>
        <w:t xml:space="preserve"> финансирование из средств муниципального бюджета </w:t>
      </w:r>
      <w:r>
        <w:rPr>
          <w:rFonts w:cs="Times New Roman"/>
          <w:sz w:val="28"/>
          <w:szCs w:val="28"/>
        </w:rPr>
        <w:t>по объектам водоснабжения</w:t>
      </w:r>
      <w:r w:rsidR="00DC0FE7">
        <w:rPr>
          <w:rFonts w:cs="Times New Roman"/>
          <w:sz w:val="28"/>
          <w:szCs w:val="28"/>
        </w:rPr>
        <w:t xml:space="preserve"> и газификации</w:t>
      </w:r>
      <w:r>
        <w:rPr>
          <w:rFonts w:cs="Times New Roman"/>
          <w:sz w:val="28"/>
          <w:szCs w:val="28"/>
        </w:rPr>
        <w:t xml:space="preserve"> сложились в сумме </w:t>
      </w:r>
      <w:r w:rsidR="00DC0FE7">
        <w:rPr>
          <w:rFonts w:cs="Times New Roman"/>
          <w:sz w:val="28"/>
          <w:szCs w:val="28"/>
        </w:rPr>
        <w:t>569,1</w:t>
      </w:r>
      <w:r w:rsidR="001037F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тыс. рубле</w:t>
      </w:r>
      <w:r w:rsidR="00DC0FE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или </w:t>
      </w:r>
      <w:r w:rsidR="00DC0FE7">
        <w:rPr>
          <w:rFonts w:cs="Times New Roman"/>
          <w:sz w:val="28"/>
          <w:szCs w:val="28"/>
        </w:rPr>
        <w:t>81,7</w:t>
      </w:r>
      <w:r>
        <w:rPr>
          <w:rFonts w:cs="Times New Roman"/>
          <w:sz w:val="28"/>
          <w:szCs w:val="28"/>
        </w:rPr>
        <w:t>% плановых объемов;</w:t>
      </w:r>
    </w:p>
    <w:p w:rsidR="001F783F" w:rsidRDefault="008F6D7B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  </w:t>
      </w:r>
      <w:r w:rsidR="002A0AB9">
        <w:rPr>
          <w:rFonts w:cs="Times New Roman"/>
          <w:sz w:val="28"/>
          <w:szCs w:val="28"/>
        </w:rPr>
        <w:t xml:space="preserve">разработку </w:t>
      </w:r>
      <w:r w:rsidR="00905781">
        <w:rPr>
          <w:rFonts w:cs="Times New Roman"/>
          <w:sz w:val="28"/>
          <w:szCs w:val="28"/>
        </w:rPr>
        <w:t>проектно-сметной документации</w:t>
      </w:r>
      <w:r w:rsidR="00DC0FE7">
        <w:rPr>
          <w:rFonts w:cs="Times New Roman"/>
          <w:sz w:val="28"/>
          <w:szCs w:val="28"/>
        </w:rPr>
        <w:t>, гос. экспертизы проектно-сметной документации, проектных и изыскательных работ</w:t>
      </w:r>
      <w:r w:rsidR="00905781">
        <w:rPr>
          <w:rFonts w:cs="Times New Roman"/>
          <w:sz w:val="28"/>
          <w:szCs w:val="28"/>
        </w:rPr>
        <w:t xml:space="preserve"> по объектам газоснабжения и водоотведения </w:t>
      </w:r>
      <w:r w:rsidR="002A0AB9">
        <w:rPr>
          <w:rFonts w:cs="Times New Roman"/>
          <w:sz w:val="28"/>
          <w:szCs w:val="28"/>
        </w:rPr>
        <w:t xml:space="preserve"> – </w:t>
      </w:r>
      <w:r w:rsidR="00DC0FE7">
        <w:rPr>
          <w:rFonts w:cs="Times New Roman"/>
          <w:sz w:val="28"/>
          <w:szCs w:val="28"/>
        </w:rPr>
        <w:t>2569,8</w:t>
      </w:r>
      <w:r w:rsidR="002A0AB9">
        <w:rPr>
          <w:rFonts w:cs="Times New Roman"/>
          <w:sz w:val="28"/>
          <w:szCs w:val="28"/>
        </w:rPr>
        <w:t xml:space="preserve"> тыс. рублей</w:t>
      </w:r>
      <w:r w:rsidR="00DC0FE7">
        <w:rPr>
          <w:rFonts w:cs="Times New Roman"/>
          <w:sz w:val="28"/>
          <w:szCs w:val="28"/>
        </w:rPr>
        <w:t xml:space="preserve"> или 87,9% плановых назначений</w:t>
      </w:r>
      <w:r w:rsidR="00905781">
        <w:rPr>
          <w:rFonts w:cs="Times New Roman"/>
          <w:sz w:val="28"/>
          <w:szCs w:val="28"/>
        </w:rPr>
        <w:t>;</w:t>
      </w:r>
    </w:p>
    <w:p w:rsidR="00905781" w:rsidRDefault="00905781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расходы на приобретение </w:t>
      </w:r>
      <w:r w:rsidR="001037F0">
        <w:rPr>
          <w:rFonts w:cs="Times New Roman"/>
          <w:sz w:val="28"/>
          <w:szCs w:val="28"/>
        </w:rPr>
        <w:t xml:space="preserve">экскаватора-погрузчика </w:t>
      </w:r>
      <w:r>
        <w:rPr>
          <w:rFonts w:cs="Times New Roman"/>
          <w:sz w:val="28"/>
          <w:szCs w:val="28"/>
        </w:rPr>
        <w:t xml:space="preserve">для МУП ЖКХ – </w:t>
      </w:r>
      <w:r w:rsidR="00DC0FE7">
        <w:rPr>
          <w:rFonts w:cs="Times New Roman"/>
          <w:sz w:val="28"/>
          <w:szCs w:val="28"/>
        </w:rPr>
        <w:t>2343,6</w:t>
      </w:r>
      <w:r>
        <w:rPr>
          <w:rFonts w:cs="Times New Roman"/>
          <w:sz w:val="28"/>
          <w:szCs w:val="28"/>
        </w:rPr>
        <w:t xml:space="preserve"> тыс. рублей</w:t>
      </w:r>
      <w:r w:rsidR="001037F0">
        <w:rPr>
          <w:rFonts w:cs="Times New Roman"/>
          <w:sz w:val="28"/>
          <w:szCs w:val="28"/>
        </w:rPr>
        <w:t xml:space="preserve">, в том числе </w:t>
      </w:r>
      <w:r w:rsidR="00DC0FE7">
        <w:rPr>
          <w:rFonts w:cs="Times New Roman"/>
          <w:sz w:val="28"/>
          <w:szCs w:val="28"/>
        </w:rPr>
        <w:t>2109,2</w:t>
      </w:r>
      <w:r w:rsidR="001037F0">
        <w:rPr>
          <w:rFonts w:cs="Times New Roman"/>
          <w:sz w:val="28"/>
          <w:szCs w:val="28"/>
        </w:rPr>
        <w:t xml:space="preserve"> тыс. рублей</w:t>
      </w:r>
      <w:r w:rsidR="00DC0FE7">
        <w:rPr>
          <w:rFonts w:cs="Times New Roman"/>
          <w:sz w:val="28"/>
          <w:szCs w:val="28"/>
        </w:rPr>
        <w:t xml:space="preserve"> (99,5% плановых назначений)</w:t>
      </w:r>
      <w:r w:rsidR="001037F0">
        <w:rPr>
          <w:rFonts w:cs="Times New Roman"/>
          <w:sz w:val="28"/>
          <w:szCs w:val="28"/>
        </w:rPr>
        <w:t xml:space="preserve"> из областного бюджета, </w:t>
      </w:r>
      <w:r w:rsidR="00DC0FE7">
        <w:rPr>
          <w:rFonts w:cs="Times New Roman"/>
          <w:sz w:val="28"/>
          <w:szCs w:val="28"/>
        </w:rPr>
        <w:t>234,4 тыс. рублей (64,8% плановых назначений)</w:t>
      </w:r>
      <w:r w:rsidR="001037F0">
        <w:rPr>
          <w:rFonts w:cs="Times New Roman"/>
          <w:sz w:val="28"/>
          <w:szCs w:val="28"/>
        </w:rPr>
        <w:t xml:space="preserve"> из бюджета района;</w:t>
      </w:r>
    </w:p>
    <w:p w:rsidR="001037F0" w:rsidRDefault="001037F0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расходы на переданные полномочия в сфере электро-, тепл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, газо – и водоснабжения населения, водоотведения, снабжения топливом – </w:t>
      </w:r>
      <w:r w:rsidR="00DC0FE7">
        <w:rPr>
          <w:rFonts w:cs="Times New Roman"/>
          <w:sz w:val="28"/>
          <w:szCs w:val="28"/>
        </w:rPr>
        <w:t>1639,0</w:t>
      </w:r>
      <w:r>
        <w:rPr>
          <w:rFonts w:cs="Times New Roman"/>
          <w:sz w:val="28"/>
          <w:szCs w:val="28"/>
        </w:rPr>
        <w:t xml:space="preserve"> тыс. рублей</w:t>
      </w:r>
      <w:r w:rsidR="00DC0FE7">
        <w:rPr>
          <w:rFonts w:cs="Times New Roman"/>
          <w:sz w:val="28"/>
          <w:szCs w:val="28"/>
        </w:rPr>
        <w:t xml:space="preserve"> или </w:t>
      </w:r>
      <w:r w:rsidR="003847CA">
        <w:rPr>
          <w:rFonts w:cs="Times New Roman"/>
          <w:sz w:val="28"/>
          <w:szCs w:val="28"/>
        </w:rPr>
        <w:t>99,3% плановых назначений</w:t>
      </w:r>
      <w:r>
        <w:rPr>
          <w:rFonts w:cs="Times New Roman"/>
          <w:sz w:val="28"/>
          <w:szCs w:val="28"/>
        </w:rPr>
        <w:t>.</w:t>
      </w:r>
    </w:p>
    <w:p w:rsidR="003847CA" w:rsidRDefault="003847CA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подразделу </w:t>
      </w:r>
      <w:r w:rsidRPr="002A3535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Другие вопросы в области жилищно-коммунального хозяйства</w:t>
      </w:r>
      <w:r w:rsidRPr="002A3535">
        <w:rPr>
          <w:rFonts w:cs="Times New Roman"/>
          <w:i/>
          <w:sz w:val="28"/>
          <w:szCs w:val="28"/>
        </w:rPr>
        <w:t>»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бюджетные ассигнования доведены в сумме 3849,6 тыс. рублей, исполнение составило 3849,6 или 100 % плановых назначений.</w:t>
      </w:r>
    </w:p>
    <w:p w:rsidR="003847CA" w:rsidRDefault="003847CA" w:rsidP="003847C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реализации регионального проекта «Чистая вода» по мероприятию строительство и реконструкция (модернизация) объектов питьевого водоснабжения </w:t>
      </w:r>
      <w:proofErr w:type="spellStart"/>
      <w:r>
        <w:rPr>
          <w:rFonts w:cs="Times New Roman"/>
          <w:sz w:val="28"/>
          <w:szCs w:val="28"/>
        </w:rPr>
        <w:t>н.п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cs="Times New Roman"/>
          <w:sz w:val="28"/>
          <w:szCs w:val="28"/>
        </w:rPr>
        <w:t>Логоватое</w:t>
      </w:r>
      <w:proofErr w:type="spellEnd"/>
      <w:r>
        <w:rPr>
          <w:rFonts w:cs="Times New Roman"/>
          <w:sz w:val="28"/>
          <w:szCs w:val="28"/>
        </w:rPr>
        <w:t xml:space="preserve"> Стародубского района расходы составили – 3849,6 тыс. рублей, в том числе из федерального бюджета – 3772,9 тыс. рублей, из </w:t>
      </w:r>
      <w:proofErr w:type="spellStart"/>
      <w:r>
        <w:rPr>
          <w:rFonts w:cs="Times New Roman"/>
          <w:sz w:val="28"/>
          <w:szCs w:val="28"/>
        </w:rPr>
        <w:t>обласного</w:t>
      </w:r>
      <w:proofErr w:type="spellEnd"/>
      <w:r>
        <w:rPr>
          <w:rFonts w:cs="Times New Roman"/>
          <w:sz w:val="28"/>
          <w:szCs w:val="28"/>
        </w:rPr>
        <w:t xml:space="preserve"> бюджета – 38,1 тыс. рублей, за счет средств местного бюджета – 38,5 тыс. рублей.</w:t>
      </w:r>
      <w:proofErr w:type="gramEnd"/>
    </w:p>
    <w:p w:rsidR="001F783F" w:rsidRDefault="001F783F" w:rsidP="0032308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1F783F">
        <w:rPr>
          <w:sz w:val="28"/>
          <w:szCs w:val="28"/>
        </w:rPr>
        <w:t xml:space="preserve">В общей структуре расходов бюджета, расходы по разделу «Образование»  занимают наибольший удельный вес – </w:t>
      </w:r>
      <w:r w:rsidR="003847CA">
        <w:rPr>
          <w:sz w:val="28"/>
          <w:szCs w:val="28"/>
        </w:rPr>
        <w:t>51,1</w:t>
      </w:r>
      <w:r w:rsidRPr="001F783F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FB4752" w:rsidRDefault="00D462CD" w:rsidP="00FB4752">
      <w:pPr>
        <w:ind w:firstLine="709"/>
        <w:jc w:val="both"/>
        <w:rPr>
          <w:sz w:val="28"/>
          <w:szCs w:val="28"/>
        </w:rPr>
      </w:pPr>
      <w:r w:rsidRPr="00B7544E">
        <w:rPr>
          <w:rFonts w:cs="Times New Roman"/>
          <w:color w:val="000000"/>
          <w:spacing w:val="-2"/>
          <w:sz w:val="28"/>
          <w:szCs w:val="28"/>
        </w:rPr>
        <w:t xml:space="preserve">По </w:t>
      </w:r>
      <w:r w:rsidRPr="00B7544E">
        <w:rPr>
          <w:rFonts w:cs="Times New Roman"/>
          <w:sz w:val="28"/>
          <w:szCs w:val="28"/>
        </w:rPr>
        <w:t>разделу</w:t>
      </w:r>
      <w:r w:rsidRPr="00B7544E">
        <w:rPr>
          <w:rFonts w:cs="Times New Roman"/>
          <w:b/>
          <w:sz w:val="28"/>
          <w:szCs w:val="28"/>
        </w:rPr>
        <w:t xml:space="preserve"> «Образование»</w:t>
      </w:r>
      <w:r w:rsidR="00802028">
        <w:rPr>
          <w:rFonts w:cs="Times New Roman"/>
          <w:b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>уточненные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бюджетные ассигнования </w:t>
      </w:r>
      <w:r w:rsidR="00834DEE">
        <w:rPr>
          <w:rFonts w:cs="Times New Roman"/>
          <w:color w:val="000000"/>
          <w:spacing w:val="-2"/>
          <w:sz w:val="28"/>
          <w:szCs w:val="28"/>
        </w:rPr>
        <w:t>на 201</w:t>
      </w:r>
      <w:r w:rsidR="001037F0">
        <w:rPr>
          <w:rFonts w:cs="Times New Roman"/>
          <w:color w:val="000000"/>
          <w:spacing w:val="-2"/>
          <w:sz w:val="28"/>
          <w:szCs w:val="28"/>
        </w:rPr>
        <w:t>8</w:t>
      </w:r>
      <w:r w:rsidR="00905781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год составили </w:t>
      </w:r>
      <w:r w:rsidR="003847CA">
        <w:rPr>
          <w:rFonts w:cs="Times New Roman"/>
          <w:color w:val="000000"/>
          <w:spacing w:val="-2"/>
          <w:sz w:val="28"/>
          <w:szCs w:val="28"/>
        </w:rPr>
        <w:t>210802,9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>. рублей</w:t>
      </w:r>
      <w:r w:rsidR="00834DEE">
        <w:rPr>
          <w:rFonts w:cs="Times New Roman"/>
          <w:color w:val="000000"/>
          <w:spacing w:val="-2"/>
          <w:sz w:val="28"/>
          <w:szCs w:val="28"/>
        </w:rPr>
        <w:t>.</w:t>
      </w:r>
      <w:r w:rsidR="00802028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Исполнение составило </w:t>
      </w:r>
      <w:r w:rsidR="00AF3204">
        <w:rPr>
          <w:rFonts w:cs="Times New Roman"/>
          <w:color w:val="000000"/>
          <w:spacing w:val="-2"/>
          <w:sz w:val="28"/>
          <w:szCs w:val="28"/>
        </w:rPr>
        <w:t>209847,8</w:t>
      </w:r>
      <w:r w:rsidR="00834DEE"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AF3204">
        <w:rPr>
          <w:rFonts w:cs="Times New Roman"/>
          <w:color w:val="000000"/>
          <w:spacing w:val="-2"/>
          <w:sz w:val="28"/>
          <w:szCs w:val="28"/>
        </w:rPr>
        <w:t>99,5</w:t>
      </w:r>
      <w:r w:rsidR="00F65E6C">
        <w:rPr>
          <w:rFonts w:cs="Times New Roman"/>
          <w:color w:val="000000"/>
          <w:spacing w:val="-2"/>
          <w:sz w:val="28"/>
          <w:szCs w:val="28"/>
        </w:rPr>
        <w:t xml:space="preserve"> %</w:t>
      </w:r>
      <w:r w:rsidR="001F783F">
        <w:rPr>
          <w:rFonts w:cs="Times New Roman"/>
          <w:color w:val="000000"/>
          <w:spacing w:val="-2"/>
          <w:sz w:val="28"/>
          <w:szCs w:val="28"/>
        </w:rPr>
        <w:t>.</w:t>
      </w:r>
    </w:p>
    <w:p w:rsidR="00B73CE5" w:rsidRDefault="00E419A3" w:rsidP="00B1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F320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Стародубского района свою деятельность осуществляло </w:t>
      </w:r>
      <w:r w:rsidR="00F90704">
        <w:rPr>
          <w:sz w:val="28"/>
          <w:szCs w:val="28"/>
        </w:rPr>
        <w:t>24</w:t>
      </w:r>
      <w:r w:rsidR="009057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905781">
        <w:rPr>
          <w:sz w:val="28"/>
          <w:szCs w:val="28"/>
        </w:rPr>
        <w:t>ых</w:t>
      </w:r>
      <w:r>
        <w:rPr>
          <w:sz w:val="28"/>
          <w:szCs w:val="28"/>
        </w:rPr>
        <w:t xml:space="preserve">  общеобразовательн</w:t>
      </w:r>
      <w:r w:rsidR="00905781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905781">
        <w:rPr>
          <w:sz w:val="28"/>
          <w:szCs w:val="28"/>
        </w:rPr>
        <w:t>и</w:t>
      </w:r>
      <w:r>
        <w:rPr>
          <w:sz w:val="28"/>
          <w:szCs w:val="28"/>
        </w:rPr>
        <w:t>, реализ</w:t>
      </w:r>
      <w:r w:rsidR="00344AD7">
        <w:rPr>
          <w:sz w:val="28"/>
          <w:szCs w:val="28"/>
        </w:rPr>
        <w:t>ующ</w:t>
      </w:r>
      <w:r w:rsidR="00905781">
        <w:rPr>
          <w:sz w:val="28"/>
          <w:szCs w:val="28"/>
        </w:rPr>
        <w:t>ие</w:t>
      </w:r>
      <w:r>
        <w:rPr>
          <w:sz w:val="28"/>
          <w:szCs w:val="28"/>
        </w:rPr>
        <w:t xml:space="preserve"> основные общеобразовательные программы, в том числе </w:t>
      </w:r>
      <w:r w:rsidR="00905781">
        <w:rPr>
          <w:sz w:val="28"/>
          <w:szCs w:val="28"/>
        </w:rPr>
        <w:t>9</w:t>
      </w:r>
      <w:r>
        <w:rPr>
          <w:sz w:val="28"/>
          <w:szCs w:val="28"/>
        </w:rPr>
        <w:t xml:space="preserve"> дошкольных </w:t>
      </w:r>
      <w:r w:rsidR="00B17B13">
        <w:rPr>
          <w:sz w:val="28"/>
          <w:szCs w:val="28"/>
        </w:rPr>
        <w:t xml:space="preserve">образовательных организаций, </w:t>
      </w:r>
      <w:r w:rsidR="00F90704">
        <w:rPr>
          <w:sz w:val="28"/>
          <w:szCs w:val="28"/>
        </w:rPr>
        <w:t>14</w:t>
      </w:r>
      <w:r w:rsidR="00B17B13">
        <w:rPr>
          <w:sz w:val="28"/>
          <w:szCs w:val="28"/>
        </w:rPr>
        <w:t xml:space="preserve"> общеобразовательн</w:t>
      </w:r>
      <w:r w:rsidR="00F90704">
        <w:rPr>
          <w:sz w:val="28"/>
          <w:szCs w:val="28"/>
        </w:rPr>
        <w:t>ых</w:t>
      </w:r>
      <w:r w:rsidR="00B17B13">
        <w:rPr>
          <w:sz w:val="28"/>
          <w:szCs w:val="28"/>
        </w:rPr>
        <w:t xml:space="preserve"> организац</w:t>
      </w:r>
      <w:r w:rsidR="00F90704">
        <w:rPr>
          <w:sz w:val="28"/>
          <w:szCs w:val="28"/>
        </w:rPr>
        <w:t>ии</w:t>
      </w:r>
      <w:r w:rsidR="00B17B13">
        <w:rPr>
          <w:sz w:val="28"/>
          <w:szCs w:val="28"/>
        </w:rPr>
        <w:t xml:space="preserve">, центр дополнительного образования детей. </w:t>
      </w:r>
    </w:p>
    <w:p w:rsidR="00796E2F" w:rsidRDefault="00B17B13" w:rsidP="00B1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E652B1">
        <w:rPr>
          <w:i/>
          <w:sz w:val="28"/>
          <w:szCs w:val="28"/>
        </w:rPr>
        <w:t>Дошкольное образование</w:t>
      </w:r>
      <w:r>
        <w:rPr>
          <w:sz w:val="28"/>
          <w:szCs w:val="28"/>
        </w:rPr>
        <w:t xml:space="preserve">» исполнение </w:t>
      </w:r>
      <w:r w:rsidR="00175DB6">
        <w:rPr>
          <w:sz w:val="28"/>
          <w:szCs w:val="28"/>
        </w:rPr>
        <w:t xml:space="preserve">составило </w:t>
      </w:r>
      <w:r w:rsidR="003242BC">
        <w:rPr>
          <w:sz w:val="28"/>
          <w:szCs w:val="28"/>
        </w:rPr>
        <w:t>40854,1</w:t>
      </w:r>
      <w:r w:rsidR="00175DB6">
        <w:rPr>
          <w:sz w:val="28"/>
          <w:szCs w:val="28"/>
        </w:rPr>
        <w:t xml:space="preserve"> тыс. рублей</w:t>
      </w:r>
      <w:r w:rsidR="00CA11A1">
        <w:rPr>
          <w:sz w:val="28"/>
          <w:szCs w:val="28"/>
        </w:rPr>
        <w:t xml:space="preserve"> </w:t>
      </w:r>
      <w:r w:rsidR="00175DB6">
        <w:rPr>
          <w:sz w:val="28"/>
          <w:szCs w:val="28"/>
        </w:rPr>
        <w:t xml:space="preserve">или </w:t>
      </w:r>
      <w:r w:rsidR="00533D3B">
        <w:rPr>
          <w:sz w:val="28"/>
          <w:szCs w:val="28"/>
        </w:rPr>
        <w:t>99,6</w:t>
      </w:r>
      <w:r w:rsidR="00175DB6">
        <w:rPr>
          <w:sz w:val="28"/>
          <w:szCs w:val="28"/>
        </w:rPr>
        <w:t xml:space="preserve"> % плановых назначений</w:t>
      </w:r>
      <w:r w:rsidR="00796E2F">
        <w:rPr>
          <w:sz w:val="28"/>
          <w:szCs w:val="28"/>
        </w:rPr>
        <w:t xml:space="preserve"> (</w:t>
      </w:r>
      <w:r w:rsidR="00533D3B">
        <w:rPr>
          <w:sz w:val="28"/>
          <w:szCs w:val="28"/>
        </w:rPr>
        <w:t>41034,9</w:t>
      </w:r>
      <w:r w:rsidR="00796E2F">
        <w:rPr>
          <w:sz w:val="28"/>
          <w:szCs w:val="28"/>
        </w:rPr>
        <w:t xml:space="preserve"> тыс. рублей)</w:t>
      </w:r>
      <w:r w:rsidR="00175DB6">
        <w:rPr>
          <w:sz w:val="28"/>
          <w:szCs w:val="28"/>
        </w:rPr>
        <w:t>.</w:t>
      </w:r>
      <w:r w:rsidR="00D74B29">
        <w:rPr>
          <w:sz w:val="28"/>
          <w:szCs w:val="28"/>
        </w:rPr>
        <w:t xml:space="preserve"> </w:t>
      </w:r>
      <w:r w:rsidR="00CA11A1">
        <w:rPr>
          <w:sz w:val="28"/>
          <w:szCs w:val="28"/>
        </w:rPr>
        <w:t>Средняя заработная плата педагогических работников дошкольного образования в Стародубском района на 01.01.20</w:t>
      </w:r>
      <w:r w:rsidR="00533D3B">
        <w:rPr>
          <w:sz w:val="28"/>
          <w:szCs w:val="28"/>
        </w:rPr>
        <w:t>20</w:t>
      </w:r>
      <w:r w:rsidR="002D2BB6">
        <w:rPr>
          <w:sz w:val="28"/>
          <w:szCs w:val="28"/>
        </w:rPr>
        <w:t xml:space="preserve"> </w:t>
      </w:r>
      <w:r w:rsidR="00CA11A1">
        <w:rPr>
          <w:sz w:val="28"/>
          <w:szCs w:val="28"/>
        </w:rPr>
        <w:t xml:space="preserve">г составила </w:t>
      </w:r>
      <w:r w:rsidR="00533D3B">
        <w:rPr>
          <w:sz w:val="28"/>
          <w:szCs w:val="28"/>
        </w:rPr>
        <w:t>23,5</w:t>
      </w:r>
      <w:r w:rsidR="00CA11A1">
        <w:rPr>
          <w:sz w:val="28"/>
          <w:szCs w:val="28"/>
        </w:rPr>
        <w:t xml:space="preserve"> </w:t>
      </w:r>
      <w:r w:rsidR="00353C64">
        <w:rPr>
          <w:sz w:val="28"/>
          <w:szCs w:val="28"/>
        </w:rPr>
        <w:t xml:space="preserve">тыс. </w:t>
      </w:r>
      <w:r w:rsidR="00CA11A1">
        <w:rPr>
          <w:sz w:val="28"/>
          <w:szCs w:val="28"/>
        </w:rPr>
        <w:t>рублей</w:t>
      </w:r>
      <w:r w:rsidR="00533D3B">
        <w:rPr>
          <w:sz w:val="28"/>
          <w:szCs w:val="28"/>
        </w:rPr>
        <w:t xml:space="preserve"> при целевом значении среднегодовой заработной платы</w:t>
      </w:r>
      <w:r w:rsidR="00353C64">
        <w:rPr>
          <w:sz w:val="28"/>
          <w:szCs w:val="28"/>
        </w:rPr>
        <w:t xml:space="preserve"> 23,5 тыс. рублей</w:t>
      </w:r>
      <w:r w:rsidR="00CA11A1">
        <w:rPr>
          <w:sz w:val="28"/>
          <w:szCs w:val="28"/>
        </w:rPr>
        <w:t>.</w:t>
      </w:r>
    </w:p>
    <w:p w:rsidR="00CA11A1" w:rsidRDefault="00CA11A1" w:rsidP="00B17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подразделу </w:t>
      </w:r>
      <w:r w:rsidRPr="00D53F6A">
        <w:rPr>
          <w:i/>
          <w:sz w:val="28"/>
          <w:szCs w:val="28"/>
        </w:rPr>
        <w:t>«Общее образование»</w:t>
      </w:r>
      <w:r w:rsidR="00D53F6A">
        <w:rPr>
          <w:sz w:val="28"/>
          <w:szCs w:val="28"/>
        </w:rPr>
        <w:t xml:space="preserve"> при плановых показател</w:t>
      </w:r>
      <w:r w:rsidR="00DA438C">
        <w:rPr>
          <w:sz w:val="28"/>
          <w:szCs w:val="28"/>
        </w:rPr>
        <w:t>ях</w:t>
      </w:r>
      <w:r w:rsidR="00D74B29">
        <w:rPr>
          <w:sz w:val="28"/>
          <w:szCs w:val="28"/>
        </w:rPr>
        <w:t xml:space="preserve"> </w:t>
      </w:r>
      <w:r w:rsidR="006E6824">
        <w:rPr>
          <w:sz w:val="28"/>
          <w:szCs w:val="28"/>
        </w:rPr>
        <w:t>149201,0</w:t>
      </w:r>
      <w:r w:rsidR="00D74B29">
        <w:rPr>
          <w:sz w:val="28"/>
          <w:szCs w:val="28"/>
        </w:rPr>
        <w:t xml:space="preserve"> </w:t>
      </w:r>
      <w:r w:rsidR="00D53F6A">
        <w:rPr>
          <w:sz w:val="28"/>
          <w:szCs w:val="28"/>
        </w:rPr>
        <w:t>тыс. рублей</w:t>
      </w:r>
      <w:r w:rsidR="00DA438C">
        <w:rPr>
          <w:sz w:val="28"/>
          <w:szCs w:val="28"/>
        </w:rPr>
        <w:t xml:space="preserve">, исполнение составило </w:t>
      </w:r>
      <w:r w:rsidR="006E6824">
        <w:rPr>
          <w:sz w:val="28"/>
          <w:szCs w:val="28"/>
        </w:rPr>
        <w:t>148560,4</w:t>
      </w:r>
      <w:r w:rsidR="00DA438C">
        <w:rPr>
          <w:sz w:val="28"/>
          <w:szCs w:val="28"/>
        </w:rPr>
        <w:t xml:space="preserve"> тыс. рублей, или </w:t>
      </w:r>
      <w:r w:rsidR="006E6824">
        <w:rPr>
          <w:sz w:val="28"/>
          <w:szCs w:val="28"/>
        </w:rPr>
        <w:t>99,6</w:t>
      </w:r>
      <w:r w:rsidR="00DA438C">
        <w:rPr>
          <w:sz w:val="28"/>
          <w:szCs w:val="28"/>
        </w:rPr>
        <w:t>% плана.</w:t>
      </w:r>
    </w:p>
    <w:p w:rsidR="00DA438C" w:rsidRDefault="00B73CE5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образовательные учреждения района осуществляют начальное общее, основное общее, среднее (полное) общее образование. </w:t>
      </w:r>
      <w:r w:rsidR="004A3EAB">
        <w:rPr>
          <w:sz w:val="28"/>
          <w:szCs w:val="28"/>
        </w:rPr>
        <w:t xml:space="preserve">На обеспечение их деятельности из средств бюджета муниципального района направлено </w:t>
      </w:r>
      <w:r w:rsidR="006E6824">
        <w:rPr>
          <w:sz w:val="28"/>
          <w:szCs w:val="28"/>
        </w:rPr>
        <w:t>40034,3</w:t>
      </w:r>
      <w:r w:rsidR="004A3EAB">
        <w:rPr>
          <w:sz w:val="28"/>
          <w:szCs w:val="28"/>
        </w:rPr>
        <w:t xml:space="preserve"> тыс. рублей, из областного бюджета  выделена субвенция в сумме </w:t>
      </w:r>
      <w:r w:rsidR="006E6824">
        <w:rPr>
          <w:sz w:val="28"/>
          <w:szCs w:val="28"/>
        </w:rPr>
        <w:t>108526,1</w:t>
      </w:r>
      <w:r w:rsidR="004A3EAB">
        <w:rPr>
          <w:sz w:val="28"/>
          <w:szCs w:val="28"/>
        </w:rPr>
        <w:t>тыс. рублей.</w:t>
      </w:r>
    </w:p>
    <w:p w:rsidR="004A3EAB" w:rsidRDefault="004A3EAB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педагогических работников общеобразовательных учреждений составила </w:t>
      </w:r>
      <w:r w:rsidR="006E6824">
        <w:rPr>
          <w:sz w:val="28"/>
          <w:szCs w:val="28"/>
        </w:rPr>
        <w:t>23,69 тыс.</w:t>
      </w:r>
      <w:r>
        <w:rPr>
          <w:sz w:val="28"/>
          <w:szCs w:val="28"/>
        </w:rPr>
        <w:t xml:space="preserve"> рублей</w:t>
      </w:r>
      <w:r w:rsidR="006E6824">
        <w:rPr>
          <w:sz w:val="28"/>
          <w:szCs w:val="28"/>
        </w:rPr>
        <w:t xml:space="preserve"> при целевом значении среднегодовой заработной платы педагогических работников общего образования на 2019 год 23,69 тыс. рублей</w:t>
      </w:r>
      <w:r>
        <w:rPr>
          <w:sz w:val="28"/>
          <w:szCs w:val="28"/>
        </w:rPr>
        <w:t>.</w:t>
      </w:r>
    </w:p>
    <w:p w:rsidR="009F078F" w:rsidRDefault="009F078F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субвенции по переданным полномочиям предоставлено мер социальной поддержки работникам общеобразовательных организаций, работающих в сельских населенных пунктах и поселках городского типа  - </w:t>
      </w:r>
      <w:r w:rsidR="00F02A87">
        <w:rPr>
          <w:sz w:val="28"/>
          <w:szCs w:val="28"/>
        </w:rPr>
        <w:t>4664,0</w:t>
      </w:r>
      <w:r>
        <w:rPr>
          <w:sz w:val="28"/>
          <w:szCs w:val="28"/>
        </w:rPr>
        <w:t xml:space="preserve"> тыс. рублей или </w:t>
      </w:r>
      <w:r w:rsidR="00E16035">
        <w:rPr>
          <w:sz w:val="28"/>
          <w:szCs w:val="28"/>
        </w:rPr>
        <w:t>100</w:t>
      </w:r>
      <w:r>
        <w:rPr>
          <w:sz w:val="28"/>
          <w:szCs w:val="28"/>
        </w:rPr>
        <w:t>% плановых назначений.</w:t>
      </w:r>
    </w:p>
    <w:p w:rsidR="009F078F" w:rsidRDefault="00E16035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питания</w:t>
      </w:r>
      <w:r w:rsidR="00DD2A0F">
        <w:rPr>
          <w:sz w:val="28"/>
          <w:szCs w:val="28"/>
        </w:rPr>
        <w:t xml:space="preserve"> </w:t>
      </w:r>
      <w:r w:rsidR="00F02A87">
        <w:rPr>
          <w:sz w:val="28"/>
          <w:szCs w:val="28"/>
        </w:rPr>
        <w:t xml:space="preserve">в общеобразовательных учреждениях </w:t>
      </w:r>
      <w:r w:rsidR="009F078F">
        <w:rPr>
          <w:sz w:val="28"/>
          <w:szCs w:val="28"/>
        </w:rPr>
        <w:t xml:space="preserve">направлено </w:t>
      </w:r>
      <w:r w:rsidR="00F02A87">
        <w:rPr>
          <w:sz w:val="28"/>
          <w:szCs w:val="28"/>
        </w:rPr>
        <w:t>3169,8</w:t>
      </w:r>
      <w:r w:rsidR="009F078F">
        <w:rPr>
          <w:sz w:val="28"/>
          <w:szCs w:val="28"/>
        </w:rPr>
        <w:t xml:space="preserve"> тыс. рублей.</w:t>
      </w:r>
    </w:p>
    <w:p w:rsidR="009F078F" w:rsidRDefault="009F078F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мероприятиям по организации временного трудоустройства несовершеннолетних граждан в возрасте от 14 до 18 лет и по профилактике безнадзорности и правонарушений среди несовершеннолетних, израсходовано средств из муниципального бюджета в сумме  </w:t>
      </w:r>
      <w:r w:rsidR="00DD2A0F">
        <w:rPr>
          <w:sz w:val="28"/>
          <w:szCs w:val="28"/>
        </w:rPr>
        <w:t>79,9</w:t>
      </w:r>
      <w:r>
        <w:rPr>
          <w:sz w:val="28"/>
          <w:szCs w:val="28"/>
        </w:rPr>
        <w:t xml:space="preserve"> тыс. рублей и </w:t>
      </w:r>
      <w:r w:rsidR="00DD2A0F">
        <w:rPr>
          <w:sz w:val="28"/>
          <w:szCs w:val="28"/>
        </w:rPr>
        <w:t>37,3</w:t>
      </w:r>
      <w:r>
        <w:rPr>
          <w:sz w:val="28"/>
          <w:szCs w:val="28"/>
        </w:rPr>
        <w:t xml:space="preserve"> тыс. рублей соответственно.</w:t>
      </w:r>
    </w:p>
    <w:p w:rsidR="00B357E6" w:rsidRPr="00B357E6" w:rsidRDefault="00B357E6" w:rsidP="00F65E6C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15007B">
        <w:rPr>
          <w:spacing w:val="-1"/>
          <w:sz w:val="28"/>
          <w:szCs w:val="28"/>
        </w:rPr>
        <w:t xml:space="preserve">Расходы </w:t>
      </w:r>
      <w:r>
        <w:rPr>
          <w:spacing w:val="-1"/>
          <w:sz w:val="28"/>
          <w:szCs w:val="28"/>
        </w:rPr>
        <w:t>по подразделу «</w:t>
      </w:r>
      <w:r>
        <w:rPr>
          <w:i/>
          <w:spacing w:val="-1"/>
          <w:sz w:val="28"/>
          <w:szCs w:val="28"/>
        </w:rPr>
        <w:t>Дополнительное образование детей</w:t>
      </w:r>
      <w:r w:rsidRPr="00F66AE4">
        <w:rPr>
          <w:i/>
          <w:spacing w:val="-1"/>
          <w:sz w:val="28"/>
          <w:szCs w:val="28"/>
        </w:rPr>
        <w:t>»</w:t>
      </w:r>
      <w:r>
        <w:rPr>
          <w:i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исполнены в сумме </w:t>
      </w:r>
      <w:r w:rsidR="00F02A87">
        <w:rPr>
          <w:spacing w:val="-1"/>
          <w:sz w:val="28"/>
          <w:szCs w:val="28"/>
        </w:rPr>
        <w:t>797,1</w:t>
      </w:r>
      <w:r>
        <w:rPr>
          <w:spacing w:val="-1"/>
          <w:sz w:val="28"/>
          <w:szCs w:val="28"/>
        </w:rPr>
        <w:t xml:space="preserve"> тыс. рублей.</w:t>
      </w:r>
    </w:p>
    <w:p w:rsidR="00A22D00" w:rsidRDefault="00F65E6C" w:rsidP="00F65E6C">
      <w:pPr>
        <w:shd w:val="clear" w:color="auto" w:fill="FFFFFF"/>
        <w:ind w:left="14" w:right="14" w:firstLine="706"/>
        <w:jc w:val="both"/>
        <w:rPr>
          <w:spacing w:val="-1"/>
          <w:sz w:val="28"/>
          <w:szCs w:val="28"/>
        </w:rPr>
      </w:pPr>
      <w:r w:rsidRPr="0015007B">
        <w:rPr>
          <w:spacing w:val="-1"/>
          <w:sz w:val="28"/>
          <w:szCs w:val="28"/>
        </w:rPr>
        <w:t xml:space="preserve">Расходы </w:t>
      </w:r>
      <w:r w:rsidR="00F66AE4">
        <w:rPr>
          <w:spacing w:val="-1"/>
          <w:sz w:val="28"/>
          <w:szCs w:val="28"/>
        </w:rPr>
        <w:t>по подразделу «</w:t>
      </w:r>
      <w:r w:rsidR="00F66AE4" w:rsidRPr="00F66AE4">
        <w:rPr>
          <w:i/>
          <w:spacing w:val="-1"/>
          <w:sz w:val="28"/>
          <w:szCs w:val="28"/>
        </w:rPr>
        <w:t>М</w:t>
      </w:r>
      <w:r w:rsidRPr="00F66AE4">
        <w:rPr>
          <w:i/>
          <w:spacing w:val="-1"/>
          <w:sz w:val="28"/>
          <w:szCs w:val="28"/>
        </w:rPr>
        <w:t>олодежн</w:t>
      </w:r>
      <w:r w:rsidR="00F66AE4" w:rsidRPr="00F66AE4">
        <w:rPr>
          <w:i/>
          <w:spacing w:val="-1"/>
          <w:sz w:val="28"/>
          <w:szCs w:val="28"/>
        </w:rPr>
        <w:t>ая</w:t>
      </w:r>
      <w:r w:rsidRPr="00F66AE4">
        <w:rPr>
          <w:i/>
          <w:spacing w:val="-1"/>
          <w:sz w:val="28"/>
          <w:szCs w:val="28"/>
        </w:rPr>
        <w:t xml:space="preserve"> политик</w:t>
      </w:r>
      <w:r w:rsidR="00F66AE4" w:rsidRPr="00F66AE4">
        <w:rPr>
          <w:i/>
          <w:spacing w:val="-1"/>
          <w:sz w:val="28"/>
          <w:szCs w:val="28"/>
        </w:rPr>
        <w:t>а</w:t>
      </w:r>
      <w:r w:rsidRPr="00F66AE4">
        <w:rPr>
          <w:i/>
          <w:spacing w:val="-1"/>
          <w:sz w:val="28"/>
          <w:szCs w:val="28"/>
        </w:rPr>
        <w:t xml:space="preserve"> и оздоровление детей</w:t>
      </w:r>
      <w:r w:rsidR="00F66AE4" w:rsidRPr="00F66AE4">
        <w:rPr>
          <w:i/>
          <w:spacing w:val="-1"/>
          <w:sz w:val="28"/>
          <w:szCs w:val="28"/>
        </w:rPr>
        <w:t>»</w:t>
      </w:r>
      <w:r w:rsidRPr="0015007B">
        <w:rPr>
          <w:spacing w:val="-1"/>
          <w:sz w:val="28"/>
          <w:szCs w:val="28"/>
        </w:rPr>
        <w:t xml:space="preserve"> составили </w:t>
      </w:r>
      <w:r w:rsidR="00F02A87">
        <w:rPr>
          <w:spacing w:val="-1"/>
          <w:sz w:val="28"/>
          <w:szCs w:val="28"/>
        </w:rPr>
        <w:t>1426,9</w:t>
      </w:r>
      <w:r w:rsidRPr="0015007B">
        <w:rPr>
          <w:spacing w:val="-1"/>
          <w:sz w:val="28"/>
          <w:szCs w:val="28"/>
        </w:rPr>
        <w:t xml:space="preserve"> тыс. рублей</w:t>
      </w:r>
      <w:r w:rsidR="00A22D00">
        <w:rPr>
          <w:spacing w:val="-1"/>
          <w:sz w:val="28"/>
          <w:szCs w:val="28"/>
        </w:rPr>
        <w:t xml:space="preserve">, или </w:t>
      </w:r>
      <w:r w:rsidR="00F02A87">
        <w:rPr>
          <w:spacing w:val="-1"/>
          <w:sz w:val="28"/>
          <w:szCs w:val="28"/>
        </w:rPr>
        <w:t>100</w:t>
      </w:r>
      <w:r w:rsidR="00A22D00">
        <w:rPr>
          <w:spacing w:val="-1"/>
          <w:sz w:val="28"/>
          <w:szCs w:val="28"/>
        </w:rPr>
        <w:t xml:space="preserve">% к </w:t>
      </w:r>
      <w:r w:rsidR="00B357E6">
        <w:rPr>
          <w:spacing w:val="-1"/>
          <w:sz w:val="28"/>
          <w:szCs w:val="28"/>
        </w:rPr>
        <w:t>плановым назначениям.</w:t>
      </w:r>
      <w:r w:rsidRPr="0015007B">
        <w:rPr>
          <w:spacing w:val="-1"/>
          <w:sz w:val="28"/>
          <w:szCs w:val="28"/>
        </w:rPr>
        <w:t xml:space="preserve"> </w:t>
      </w:r>
    </w:p>
    <w:p w:rsidR="00F65E6C" w:rsidRPr="0015007B" w:rsidRDefault="00A22D00" w:rsidP="00F65E6C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Расходы </w:t>
      </w:r>
      <w:r w:rsidR="0031011D">
        <w:rPr>
          <w:spacing w:val="-1"/>
          <w:sz w:val="28"/>
          <w:szCs w:val="28"/>
        </w:rPr>
        <w:t xml:space="preserve">по подразделу </w:t>
      </w:r>
      <w:r w:rsidR="0031011D" w:rsidRPr="00F66AE4">
        <w:rPr>
          <w:i/>
          <w:spacing w:val="-1"/>
          <w:sz w:val="28"/>
          <w:szCs w:val="28"/>
        </w:rPr>
        <w:t>«Д</w:t>
      </w:r>
      <w:r w:rsidR="00F65E6C" w:rsidRPr="00F66AE4">
        <w:rPr>
          <w:i/>
          <w:spacing w:val="-1"/>
          <w:sz w:val="28"/>
          <w:szCs w:val="28"/>
        </w:rPr>
        <w:t>ругие вопросы в области образования</w:t>
      </w:r>
      <w:r w:rsidR="0031011D" w:rsidRPr="00F66AE4">
        <w:rPr>
          <w:i/>
          <w:spacing w:val="-1"/>
          <w:sz w:val="28"/>
          <w:szCs w:val="28"/>
        </w:rPr>
        <w:t>»</w:t>
      </w:r>
      <w:r w:rsidR="00B357E6"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в сумме </w:t>
      </w:r>
      <w:r w:rsidR="00A209E8">
        <w:rPr>
          <w:sz w:val="28"/>
          <w:szCs w:val="28"/>
        </w:rPr>
        <w:t>18209,2</w:t>
      </w:r>
      <w:r>
        <w:rPr>
          <w:sz w:val="28"/>
          <w:szCs w:val="28"/>
        </w:rPr>
        <w:t xml:space="preserve"> тыс. рублей, или </w:t>
      </w:r>
      <w:r w:rsidR="00A209E8">
        <w:rPr>
          <w:sz w:val="28"/>
          <w:szCs w:val="28"/>
        </w:rPr>
        <w:t>99,3</w:t>
      </w:r>
      <w:r>
        <w:rPr>
          <w:sz w:val="28"/>
          <w:szCs w:val="28"/>
        </w:rPr>
        <w:t xml:space="preserve">% плановых назначений, </w:t>
      </w:r>
      <w:r w:rsidR="008F5B28">
        <w:rPr>
          <w:sz w:val="28"/>
          <w:szCs w:val="28"/>
        </w:rPr>
        <w:t>86,5</w:t>
      </w:r>
      <w:r>
        <w:rPr>
          <w:sz w:val="28"/>
          <w:szCs w:val="28"/>
        </w:rPr>
        <w:t>% расхо</w:t>
      </w:r>
      <w:r w:rsidR="0031011D">
        <w:rPr>
          <w:sz w:val="28"/>
          <w:szCs w:val="28"/>
        </w:rPr>
        <w:t>до</w:t>
      </w:r>
      <w:r>
        <w:rPr>
          <w:sz w:val="28"/>
          <w:szCs w:val="28"/>
        </w:rPr>
        <w:t xml:space="preserve">в по данному подразделу </w:t>
      </w:r>
      <w:r w:rsidR="0031011D">
        <w:rPr>
          <w:sz w:val="28"/>
          <w:szCs w:val="28"/>
        </w:rPr>
        <w:t xml:space="preserve">израсходовано на содержание </w:t>
      </w:r>
      <w:r w:rsidR="00B357E6">
        <w:rPr>
          <w:sz w:val="28"/>
          <w:szCs w:val="28"/>
        </w:rPr>
        <w:t>К</w:t>
      </w:r>
      <w:r w:rsidR="0031011D">
        <w:rPr>
          <w:sz w:val="28"/>
          <w:szCs w:val="28"/>
        </w:rPr>
        <w:t>У «Финансово-хозяйственного обслуживания и методического обеспечения учреждений образования»</w:t>
      </w:r>
      <w:r w:rsidR="00B357E6">
        <w:rPr>
          <w:sz w:val="28"/>
          <w:szCs w:val="28"/>
        </w:rPr>
        <w:t xml:space="preserve"> (</w:t>
      </w:r>
      <w:r w:rsidR="008F5B28">
        <w:rPr>
          <w:sz w:val="28"/>
          <w:szCs w:val="28"/>
        </w:rPr>
        <w:t>15744,3</w:t>
      </w:r>
      <w:r w:rsidR="00B357E6">
        <w:rPr>
          <w:sz w:val="28"/>
          <w:szCs w:val="28"/>
        </w:rPr>
        <w:t xml:space="preserve"> тыс. рублей)</w:t>
      </w:r>
      <w:r w:rsidR="0031011D">
        <w:rPr>
          <w:sz w:val="28"/>
          <w:szCs w:val="28"/>
        </w:rPr>
        <w:t>.</w:t>
      </w:r>
    </w:p>
    <w:p w:rsidR="007524D2" w:rsidRDefault="005E5312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разделу </w:t>
      </w:r>
      <w:r w:rsidRPr="00FB4752">
        <w:rPr>
          <w:rFonts w:cs="Times New Roman"/>
          <w:b/>
          <w:color w:val="000000"/>
          <w:spacing w:val="-2"/>
          <w:sz w:val="28"/>
          <w:szCs w:val="28"/>
        </w:rPr>
        <w:t>«Культура, кинематография»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314807">
        <w:rPr>
          <w:rFonts w:cs="Times New Roman"/>
          <w:color w:val="000000"/>
          <w:spacing w:val="-2"/>
          <w:sz w:val="28"/>
          <w:szCs w:val="28"/>
        </w:rPr>
        <w:t>45528,5</w:t>
      </w:r>
      <w:r w:rsidR="00041C72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314807">
        <w:rPr>
          <w:rFonts w:cs="Times New Roman"/>
          <w:color w:val="000000"/>
          <w:spacing w:val="-2"/>
          <w:sz w:val="28"/>
          <w:szCs w:val="28"/>
        </w:rPr>
        <w:t>99,5</w:t>
      </w:r>
      <w:r>
        <w:rPr>
          <w:rFonts w:cs="Times New Roman"/>
          <w:color w:val="000000"/>
          <w:spacing w:val="-2"/>
          <w:sz w:val="28"/>
          <w:szCs w:val="28"/>
        </w:rPr>
        <w:t>%</w:t>
      </w:r>
      <w:r w:rsidR="00877BD6">
        <w:rPr>
          <w:rFonts w:cs="Times New Roman"/>
          <w:color w:val="000000"/>
          <w:spacing w:val="-2"/>
          <w:sz w:val="28"/>
          <w:szCs w:val="28"/>
        </w:rPr>
        <w:t xml:space="preserve"> плана</w:t>
      </w:r>
      <w:r>
        <w:rPr>
          <w:rFonts w:cs="Times New Roman"/>
          <w:color w:val="000000"/>
          <w:spacing w:val="-2"/>
          <w:sz w:val="28"/>
          <w:szCs w:val="28"/>
        </w:rPr>
        <w:t xml:space="preserve">. </w:t>
      </w:r>
      <w:r w:rsidR="00877BD6">
        <w:rPr>
          <w:rFonts w:cs="Times New Roman"/>
          <w:color w:val="000000"/>
          <w:spacing w:val="-2"/>
          <w:sz w:val="28"/>
          <w:szCs w:val="28"/>
        </w:rPr>
        <w:t>По отношению к уровню 201</w:t>
      </w:r>
      <w:r w:rsidR="00314807">
        <w:rPr>
          <w:rFonts w:cs="Times New Roman"/>
          <w:color w:val="000000"/>
          <w:spacing w:val="-2"/>
          <w:sz w:val="28"/>
          <w:szCs w:val="28"/>
        </w:rPr>
        <w:t>8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года расходы </w:t>
      </w:r>
      <w:r w:rsidR="00B357E6">
        <w:rPr>
          <w:rFonts w:cs="Times New Roman"/>
          <w:color w:val="000000"/>
          <w:spacing w:val="-2"/>
          <w:sz w:val="28"/>
          <w:szCs w:val="28"/>
        </w:rPr>
        <w:t>увеличились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314807">
        <w:rPr>
          <w:rFonts w:cs="Times New Roman"/>
          <w:color w:val="000000"/>
          <w:spacing w:val="-2"/>
          <w:sz w:val="28"/>
          <w:szCs w:val="28"/>
        </w:rPr>
        <w:t>4388,8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тыс. рублей. Доля расходов по данному разделу в общих расходах бюджета составила </w:t>
      </w:r>
      <w:r w:rsidR="004B5FC7">
        <w:rPr>
          <w:rFonts w:cs="Times New Roman"/>
          <w:color w:val="000000"/>
          <w:spacing w:val="-2"/>
          <w:sz w:val="28"/>
          <w:szCs w:val="28"/>
        </w:rPr>
        <w:t>11,1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процентов.</w:t>
      </w:r>
    </w:p>
    <w:p w:rsidR="00365F44" w:rsidRDefault="00365F44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1A2F1C">
        <w:rPr>
          <w:rFonts w:cs="Times New Roman"/>
          <w:i/>
          <w:color w:val="000000"/>
          <w:spacing w:val="-2"/>
          <w:sz w:val="28"/>
          <w:szCs w:val="28"/>
        </w:rPr>
        <w:t>«Культура»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4B5FC7">
        <w:rPr>
          <w:rFonts w:cs="Times New Roman"/>
          <w:color w:val="000000"/>
          <w:spacing w:val="-2"/>
          <w:sz w:val="28"/>
          <w:szCs w:val="28"/>
        </w:rPr>
        <w:t>38584,1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4B5FC7">
        <w:rPr>
          <w:rFonts w:cs="Times New Roman"/>
          <w:color w:val="000000"/>
          <w:spacing w:val="-2"/>
          <w:sz w:val="28"/>
          <w:szCs w:val="28"/>
        </w:rPr>
        <w:t>99,5</w:t>
      </w:r>
      <w:r>
        <w:rPr>
          <w:rFonts w:cs="Times New Roman"/>
          <w:color w:val="000000"/>
          <w:spacing w:val="-2"/>
          <w:sz w:val="28"/>
          <w:szCs w:val="28"/>
        </w:rPr>
        <w:t xml:space="preserve">% плановых показателей. </w:t>
      </w:r>
    </w:p>
    <w:p w:rsidR="00BE5E56" w:rsidRDefault="00765808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состоянию на 1</w:t>
      </w:r>
      <w:r w:rsidR="00BE5A20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января 20</w:t>
      </w:r>
      <w:r w:rsidR="004B5FC7">
        <w:rPr>
          <w:rFonts w:cs="Times New Roman"/>
          <w:color w:val="000000"/>
          <w:spacing w:val="-2"/>
          <w:sz w:val="28"/>
          <w:szCs w:val="28"/>
        </w:rPr>
        <w:t>20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года на территории Стародубского района функционируют 3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бюджетных</w:t>
      </w:r>
      <w:proofErr w:type="gramEnd"/>
      <w:r>
        <w:rPr>
          <w:rFonts w:cs="Times New Roman"/>
          <w:color w:val="000000"/>
          <w:spacing w:val="-2"/>
          <w:sz w:val="28"/>
          <w:szCs w:val="28"/>
        </w:rPr>
        <w:t xml:space="preserve"> учреждения культуры: </w:t>
      </w:r>
    </w:p>
    <w:p w:rsidR="004B5FC7" w:rsidRPr="004B5FC7" w:rsidRDefault="004B5FC7" w:rsidP="004B5FC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B5FC7">
        <w:rPr>
          <w:rFonts w:cs="Times New Roman"/>
          <w:color w:val="000000"/>
          <w:spacing w:val="-2"/>
          <w:sz w:val="28"/>
          <w:szCs w:val="28"/>
        </w:rPr>
        <w:t xml:space="preserve">МБУК «Стародубский </w:t>
      </w:r>
      <w:proofErr w:type="spellStart"/>
      <w:r w:rsidRPr="004B5FC7">
        <w:rPr>
          <w:rFonts w:cs="Times New Roman"/>
          <w:color w:val="000000"/>
          <w:spacing w:val="-2"/>
          <w:sz w:val="28"/>
          <w:szCs w:val="28"/>
        </w:rPr>
        <w:t>межпоселенческий</w:t>
      </w:r>
      <w:proofErr w:type="spellEnd"/>
      <w:r w:rsidRPr="004B5FC7">
        <w:rPr>
          <w:rFonts w:cs="Times New Roman"/>
          <w:color w:val="000000"/>
          <w:spacing w:val="-2"/>
          <w:sz w:val="28"/>
          <w:szCs w:val="28"/>
        </w:rPr>
        <w:t xml:space="preserve"> районный дом культуры» на обеспечение деятельности расходы из бюджета муниципального района составили -</w:t>
      </w:r>
      <w:r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4B5FC7">
        <w:rPr>
          <w:rFonts w:cs="Times New Roman"/>
          <w:color w:val="000000"/>
          <w:spacing w:val="-2"/>
          <w:sz w:val="28"/>
          <w:szCs w:val="28"/>
        </w:rPr>
        <w:t>19173,8 тыс. рублей</w:t>
      </w:r>
      <w:r>
        <w:rPr>
          <w:rFonts w:cs="Times New Roman"/>
          <w:color w:val="000000"/>
          <w:spacing w:val="-2"/>
          <w:sz w:val="28"/>
          <w:szCs w:val="28"/>
        </w:rPr>
        <w:t>, что на 866,7 тыс. рублей, или на 104,7% выше уровня 2018г;</w:t>
      </w:r>
    </w:p>
    <w:p w:rsidR="004B5FC7" w:rsidRPr="004B5FC7" w:rsidRDefault="004B5FC7" w:rsidP="004B5FC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B5FC7">
        <w:rPr>
          <w:rFonts w:cs="Times New Roman"/>
          <w:color w:val="000000"/>
          <w:spacing w:val="-2"/>
          <w:sz w:val="28"/>
          <w:szCs w:val="28"/>
        </w:rPr>
        <w:t xml:space="preserve">- МБУК «Стародубская </w:t>
      </w:r>
      <w:proofErr w:type="spellStart"/>
      <w:r w:rsidRPr="004B5FC7">
        <w:rPr>
          <w:rFonts w:cs="Times New Roman"/>
          <w:color w:val="000000"/>
          <w:spacing w:val="-2"/>
          <w:sz w:val="28"/>
          <w:szCs w:val="28"/>
        </w:rPr>
        <w:t>межпоселенческая</w:t>
      </w:r>
      <w:proofErr w:type="spellEnd"/>
      <w:r w:rsidRPr="004B5FC7">
        <w:rPr>
          <w:rFonts w:cs="Times New Roman"/>
          <w:color w:val="000000"/>
          <w:spacing w:val="-2"/>
          <w:sz w:val="28"/>
          <w:szCs w:val="28"/>
        </w:rPr>
        <w:t xml:space="preserve"> районная библиотека» расходы </w:t>
      </w:r>
      <w:proofErr w:type="gramStart"/>
      <w:r w:rsidRPr="004B5FC7">
        <w:rPr>
          <w:rFonts w:cs="Times New Roman"/>
          <w:color w:val="000000"/>
          <w:spacing w:val="-2"/>
          <w:sz w:val="28"/>
          <w:szCs w:val="28"/>
        </w:rPr>
        <w:lastRenderedPageBreak/>
        <w:t>исполнены на обеспечение деятельности расходы из бюджета муниципального района составили</w:t>
      </w:r>
      <w:proofErr w:type="gramEnd"/>
      <w:r w:rsidRPr="004B5FC7">
        <w:rPr>
          <w:rFonts w:cs="Times New Roman"/>
          <w:color w:val="000000"/>
          <w:spacing w:val="-2"/>
          <w:sz w:val="28"/>
          <w:szCs w:val="28"/>
        </w:rPr>
        <w:t xml:space="preserve"> – 13961,6 тыс. рублей</w:t>
      </w:r>
      <w:r>
        <w:rPr>
          <w:rFonts w:cs="Times New Roman"/>
          <w:color w:val="000000"/>
          <w:spacing w:val="-2"/>
          <w:sz w:val="28"/>
          <w:szCs w:val="28"/>
        </w:rPr>
        <w:t>, что на 1148,4 тыс. рублей, или на 108,9% выше уровня 2018г</w:t>
      </w:r>
      <w:r w:rsidRPr="004B5FC7">
        <w:rPr>
          <w:rFonts w:cs="Times New Roman"/>
          <w:color w:val="000000"/>
          <w:spacing w:val="-2"/>
          <w:sz w:val="28"/>
          <w:szCs w:val="28"/>
        </w:rPr>
        <w:t>;</w:t>
      </w:r>
    </w:p>
    <w:p w:rsidR="004B5FC7" w:rsidRDefault="004B5FC7" w:rsidP="004B5FC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4B5FC7">
        <w:rPr>
          <w:rFonts w:cs="Times New Roman"/>
          <w:color w:val="000000"/>
          <w:spacing w:val="-2"/>
          <w:sz w:val="28"/>
          <w:szCs w:val="28"/>
        </w:rPr>
        <w:t>- МБУК «Стародубский краеведческий музей» на обеспечение деятельности расходы из бюджета муниципального района составили -2024,7 тыс. рублей</w:t>
      </w:r>
      <w:r>
        <w:rPr>
          <w:rFonts w:cs="Times New Roman"/>
          <w:color w:val="000000"/>
          <w:spacing w:val="-2"/>
          <w:sz w:val="28"/>
          <w:szCs w:val="28"/>
        </w:rPr>
        <w:t>, что на 137,0 тыс. рублей, или на 107,3% выше уровня 2018г.</w:t>
      </w:r>
    </w:p>
    <w:p w:rsidR="001A2F1C" w:rsidRDefault="001A2F1C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Средняя заработная плата по отрасли культура составила </w:t>
      </w:r>
      <w:r w:rsidR="004B5FC7">
        <w:rPr>
          <w:rFonts w:cs="Times New Roman"/>
          <w:color w:val="000000"/>
          <w:spacing w:val="-2"/>
          <w:sz w:val="28"/>
          <w:szCs w:val="28"/>
        </w:rPr>
        <w:t>23,2 тыс.</w:t>
      </w:r>
      <w:r w:rsidR="009139C2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рублей</w:t>
      </w:r>
      <w:r w:rsidR="004B5FC7">
        <w:rPr>
          <w:rFonts w:cs="Times New Roman"/>
          <w:color w:val="000000"/>
          <w:spacing w:val="-2"/>
          <w:sz w:val="28"/>
          <w:szCs w:val="28"/>
        </w:rPr>
        <w:t xml:space="preserve"> при целевом значении среднегодовой заработной плате работников учреждений культуры на 2019г – 23,2 тыс. рублей</w:t>
      </w:r>
      <w:r>
        <w:rPr>
          <w:rFonts w:cs="Times New Roman"/>
          <w:color w:val="000000"/>
          <w:spacing w:val="-2"/>
          <w:sz w:val="28"/>
          <w:szCs w:val="28"/>
        </w:rPr>
        <w:t>.</w:t>
      </w:r>
    </w:p>
    <w:p w:rsidR="003A784E" w:rsidRDefault="003A784E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Расходы по предоставлению мер социальной поддержки по оплате жилья и коммунальных услуг отдельным категориям граждан, работающим в учреждениях культуры</w:t>
      </w:r>
      <w:r w:rsidR="006B011C">
        <w:rPr>
          <w:rFonts w:cs="Times New Roman"/>
          <w:color w:val="000000"/>
          <w:spacing w:val="-2"/>
          <w:sz w:val="28"/>
          <w:szCs w:val="28"/>
        </w:rPr>
        <w:t xml:space="preserve">, исполнены в сумме </w:t>
      </w:r>
      <w:r w:rsidR="004B5FC7">
        <w:rPr>
          <w:rFonts w:cs="Times New Roman"/>
          <w:color w:val="000000"/>
          <w:spacing w:val="-2"/>
          <w:sz w:val="28"/>
          <w:szCs w:val="28"/>
        </w:rPr>
        <w:t>127,5</w:t>
      </w:r>
      <w:r w:rsidR="006B011C"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276718" w:rsidRDefault="006B011C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На реализацию мероприятий в рамках реализации мероприятий  государственной программы РФ «Развитие культуры и туризма»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на 2014-2020 годы израсходовано </w:t>
      </w:r>
      <w:r w:rsidR="004B5FC7">
        <w:rPr>
          <w:rFonts w:cs="Times New Roman"/>
          <w:color w:val="000000"/>
          <w:spacing w:val="-2"/>
          <w:sz w:val="28"/>
          <w:szCs w:val="28"/>
        </w:rPr>
        <w:t>75,9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рублей, в том числе средства федерального бюджета </w:t>
      </w:r>
      <w:r w:rsidR="004B5FC7">
        <w:rPr>
          <w:rFonts w:cs="Times New Roman"/>
          <w:color w:val="000000"/>
          <w:spacing w:val="-2"/>
          <w:sz w:val="28"/>
          <w:szCs w:val="28"/>
        </w:rPr>
        <w:t>59,3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рублей, областного </w:t>
      </w:r>
      <w:r w:rsidR="004B5FC7">
        <w:rPr>
          <w:rFonts w:cs="Times New Roman"/>
          <w:color w:val="000000"/>
          <w:spacing w:val="-2"/>
          <w:sz w:val="28"/>
          <w:szCs w:val="28"/>
        </w:rPr>
        <w:t>8,9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рублей, местного 7,</w:t>
      </w:r>
      <w:r w:rsidR="004B5FC7">
        <w:rPr>
          <w:rFonts w:cs="Times New Roman"/>
          <w:color w:val="000000"/>
          <w:spacing w:val="-2"/>
          <w:sz w:val="28"/>
          <w:szCs w:val="28"/>
        </w:rPr>
        <w:t>6</w:t>
      </w:r>
      <w:r w:rsidR="00276718"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276718" w:rsidRDefault="00276718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Исполнение по федеральному проекту партии «Единая Россия» «Культура малой родины» составило </w:t>
      </w:r>
      <w:r w:rsidR="004B5FC7">
        <w:rPr>
          <w:rFonts w:cs="Times New Roman"/>
          <w:color w:val="000000"/>
          <w:spacing w:val="-2"/>
          <w:sz w:val="28"/>
          <w:szCs w:val="28"/>
        </w:rPr>
        <w:t>2666,7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276718" w:rsidRDefault="00276718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мероприятию «Развитие культуры и сохранение культурного наследия» исполнение сложилось в сумме 524,</w:t>
      </w:r>
      <w:r w:rsidR="004B5FC7">
        <w:rPr>
          <w:rFonts w:cs="Times New Roman"/>
          <w:color w:val="000000"/>
          <w:spacing w:val="-2"/>
          <w:sz w:val="28"/>
          <w:szCs w:val="28"/>
        </w:rPr>
        <w:t>0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BE5E56" w:rsidRDefault="001A2F1C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По  подразделу «</w:t>
      </w:r>
      <w:r w:rsidRPr="001A2F1C">
        <w:rPr>
          <w:rFonts w:cs="Times New Roman"/>
          <w:i/>
          <w:color w:val="000000"/>
          <w:spacing w:val="-2"/>
          <w:sz w:val="28"/>
          <w:szCs w:val="28"/>
        </w:rPr>
        <w:t>Другие вопросы в области культуры, кинематографии»</w:t>
      </w:r>
      <w:r>
        <w:rPr>
          <w:rFonts w:cs="Times New Roman"/>
          <w:color w:val="000000"/>
          <w:spacing w:val="-2"/>
          <w:sz w:val="28"/>
          <w:szCs w:val="28"/>
        </w:rPr>
        <w:t xml:space="preserve"> исполнение составило </w:t>
      </w:r>
      <w:r w:rsidR="00EA0A47">
        <w:rPr>
          <w:rFonts w:cs="Times New Roman"/>
          <w:color w:val="000000"/>
          <w:spacing w:val="-2"/>
          <w:sz w:val="28"/>
          <w:szCs w:val="28"/>
        </w:rPr>
        <w:t>6944,3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EA0A47">
        <w:rPr>
          <w:rFonts w:cs="Times New Roman"/>
          <w:color w:val="000000"/>
          <w:spacing w:val="-2"/>
          <w:sz w:val="28"/>
          <w:szCs w:val="28"/>
        </w:rPr>
        <w:t>99,9</w:t>
      </w:r>
      <w:r>
        <w:rPr>
          <w:rFonts w:cs="Times New Roman"/>
          <w:color w:val="000000"/>
          <w:spacing w:val="-2"/>
          <w:sz w:val="28"/>
          <w:szCs w:val="28"/>
        </w:rPr>
        <w:t>% плановых назначений.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К уровню 201</w:t>
      </w:r>
      <w:r w:rsidR="00EA0A47">
        <w:rPr>
          <w:rFonts w:cs="Times New Roman"/>
          <w:color w:val="000000"/>
          <w:spacing w:val="-2"/>
          <w:sz w:val="28"/>
          <w:szCs w:val="28"/>
        </w:rPr>
        <w:t>8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года расходы по данному </w:t>
      </w:r>
      <w:r w:rsidR="006B2FB5">
        <w:rPr>
          <w:rFonts w:cs="Times New Roman"/>
          <w:color w:val="000000"/>
          <w:spacing w:val="-2"/>
          <w:sz w:val="28"/>
          <w:szCs w:val="28"/>
        </w:rPr>
        <w:t xml:space="preserve">подразделу </w:t>
      </w:r>
      <w:r w:rsidR="000B711E">
        <w:rPr>
          <w:rFonts w:cs="Times New Roman"/>
          <w:color w:val="000000"/>
          <w:spacing w:val="-2"/>
          <w:sz w:val="28"/>
          <w:szCs w:val="28"/>
        </w:rPr>
        <w:t>увеличились</w:t>
      </w:r>
      <w:r w:rsidR="006B2FB5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EA0A47">
        <w:rPr>
          <w:rFonts w:cs="Times New Roman"/>
          <w:color w:val="000000"/>
          <w:spacing w:val="-2"/>
          <w:sz w:val="28"/>
          <w:szCs w:val="28"/>
        </w:rPr>
        <w:t>720,4</w:t>
      </w:r>
      <w:r w:rsidR="006B2FB5">
        <w:rPr>
          <w:rFonts w:cs="Times New Roman"/>
          <w:color w:val="000000"/>
          <w:spacing w:val="-2"/>
          <w:sz w:val="28"/>
          <w:szCs w:val="28"/>
        </w:rPr>
        <w:t xml:space="preserve"> тыс. рублей или </w:t>
      </w:r>
      <w:r w:rsidR="00EA0A47">
        <w:rPr>
          <w:rFonts w:cs="Times New Roman"/>
          <w:color w:val="000000"/>
          <w:spacing w:val="-2"/>
          <w:sz w:val="28"/>
          <w:szCs w:val="28"/>
        </w:rPr>
        <w:t>111,6%</w:t>
      </w:r>
      <w:r w:rsidR="006B2FB5">
        <w:rPr>
          <w:rFonts w:cs="Times New Roman"/>
          <w:color w:val="000000"/>
          <w:spacing w:val="-2"/>
          <w:sz w:val="28"/>
          <w:szCs w:val="28"/>
        </w:rPr>
        <w:t>.</w:t>
      </w:r>
    </w:p>
    <w:p w:rsidR="001A2F1C" w:rsidRPr="001A2F1C" w:rsidRDefault="00BE5E56" w:rsidP="007524D2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данному подразделу отражены расходы 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на содержание аппарата отдела культуры </w:t>
      </w:r>
      <w:r w:rsidR="00025C45">
        <w:rPr>
          <w:rFonts w:cs="Times New Roman"/>
          <w:color w:val="000000"/>
          <w:spacing w:val="-2"/>
          <w:sz w:val="28"/>
          <w:szCs w:val="28"/>
        </w:rPr>
        <w:t>–</w:t>
      </w:r>
      <w:r w:rsidR="00ED616F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EA0A47">
        <w:rPr>
          <w:rFonts w:cs="Times New Roman"/>
          <w:color w:val="000000"/>
          <w:spacing w:val="-2"/>
          <w:sz w:val="28"/>
          <w:szCs w:val="28"/>
        </w:rPr>
        <w:t xml:space="preserve">1246,7 </w:t>
      </w:r>
      <w:r w:rsidR="007263E6">
        <w:rPr>
          <w:rFonts w:cs="Times New Roman"/>
          <w:color w:val="000000"/>
          <w:spacing w:val="-2"/>
          <w:sz w:val="28"/>
          <w:szCs w:val="28"/>
        </w:rPr>
        <w:t>тыс. рублей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 или </w:t>
      </w:r>
      <w:r w:rsidR="00EA0A47">
        <w:rPr>
          <w:rFonts w:cs="Times New Roman"/>
          <w:color w:val="000000"/>
          <w:spacing w:val="-2"/>
          <w:sz w:val="28"/>
          <w:szCs w:val="28"/>
        </w:rPr>
        <w:t>99,6</w:t>
      </w:r>
      <w:r w:rsidR="000B711E">
        <w:rPr>
          <w:rFonts w:cs="Times New Roman"/>
          <w:color w:val="000000"/>
          <w:spacing w:val="-2"/>
          <w:sz w:val="28"/>
          <w:szCs w:val="28"/>
        </w:rPr>
        <w:t>% плановых назначений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; </w:t>
      </w:r>
      <w:r w:rsidR="001C2C48">
        <w:rPr>
          <w:rFonts w:cs="Times New Roman"/>
          <w:color w:val="000000"/>
          <w:spacing w:val="-2"/>
          <w:sz w:val="28"/>
          <w:szCs w:val="28"/>
        </w:rPr>
        <w:t>расходы на выплату заработной платы прочего персонала, переведенного из учреждений культуры в КУ «Финансово-хозяйственного и методического обеспечения учреждений»</w:t>
      </w:r>
      <w:r w:rsidR="007263E6">
        <w:rPr>
          <w:rFonts w:cs="Times New Roman"/>
          <w:color w:val="000000"/>
          <w:spacing w:val="-2"/>
          <w:sz w:val="28"/>
          <w:szCs w:val="28"/>
        </w:rPr>
        <w:t xml:space="preserve"> -</w:t>
      </w:r>
      <w:r w:rsidR="00E4502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EA0A47">
        <w:rPr>
          <w:rFonts w:cs="Times New Roman"/>
          <w:color w:val="000000"/>
          <w:spacing w:val="-2"/>
          <w:sz w:val="28"/>
          <w:szCs w:val="28"/>
        </w:rPr>
        <w:t>5697,6</w:t>
      </w:r>
      <w:r w:rsidR="000B711E">
        <w:rPr>
          <w:rFonts w:cs="Times New Roman"/>
          <w:color w:val="000000"/>
          <w:spacing w:val="-2"/>
          <w:sz w:val="28"/>
          <w:szCs w:val="28"/>
        </w:rPr>
        <w:t xml:space="preserve"> тыс. </w:t>
      </w:r>
      <w:r w:rsidR="000B711E" w:rsidRPr="0032776C">
        <w:rPr>
          <w:rFonts w:cs="Times New Roman"/>
          <w:color w:val="000000"/>
          <w:spacing w:val="-2"/>
          <w:sz w:val="28"/>
          <w:szCs w:val="28"/>
        </w:rPr>
        <w:t>рублей</w:t>
      </w:r>
      <w:r w:rsidR="005B01E6">
        <w:rPr>
          <w:rFonts w:cs="Times New Roman"/>
          <w:color w:val="000000"/>
          <w:spacing w:val="-2"/>
          <w:sz w:val="28"/>
          <w:szCs w:val="28"/>
        </w:rPr>
        <w:t>.</w:t>
      </w:r>
    </w:p>
    <w:p w:rsidR="00FB4752" w:rsidRDefault="00FB4752" w:rsidP="007524D2">
      <w:pPr>
        <w:shd w:val="clear" w:color="auto" w:fill="FFFFFF"/>
        <w:ind w:firstLine="725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</w:t>
      </w:r>
      <w:r w:rsidRPr="00CB7F5E">
        <w:rPr>
          <w:rFonts w:cs="Times New Roman"/>
          <w:color w:val="000000"/>
          <w:spacing w:val="-2"/>
          <w:sz w:val="28"/>
          <w:szCs w:val="28"/>
        </w:rPr>
        <w:t>о</w:t>
      </w:r>
      <w:r>
        <w:rPr>
          <w:rFonts w:cs="Times New Roman"/>
          <w:color w:val="000000"/>
          <w:spacing w:val="-2"/>
          <w:sz w:val="28"/>
          <w:szCs w:val="28"/>
        </w:rPr>
        <w:t xml:space="preserve"> р</w:t>
      </w:r>
      <w:r w:rsidRPr="00CB7F5E">
        <w:rPr>
          <w:rFonts w:cs="Times New Roman"/>
          <w:sz w:val="28"/>
          <w:szCs w:val="28"/>
        </w:rPr>
        <w:t>азделу</w:t>
      </w:r>
      <w:r w:rsidR="001C2C48">
        <w:rPr>
          <w:rFonts w:cs="Times New Roman"/>
          <w:sz w:val="28"/>
          <w:szCs w:val="28"/>
        </w:rPr>
        <w:t xml:space="preserve"> </w:t>
      </w:r>
      <w:r w:rsidRPr="00025674">
        <w:rPr>
          <w:rFonts w:cs="Times New Roman"/>
          <w:b/>
          <w:sz w:val="28"/>
          <w:szCs w:val="28"/>
        </w:rPr>
        <w:t>«Социальная политика»</w:t>
      </w:r>
      <w:r w:rsidR="001C2C48">
        <w:rPr>
          <w:rFonts w:cs="Times New Roman"/>
          <w:b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были предусмотрены бюджетные ассигнования в размере </w:t>
      </w:r>
      <w:r w:rsidR="00AB007F">
        <w:rPr>
          <w:rFonts w:cs="Times New Roman"/>
          <w:color w:val="000000"/>
          <w:spacing w:val="-2"/>
          <w:sz w:val="28"/>
          <w:szCs w:val="28"/>
        </w:rPr>
        <w:t>22875,1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 xml:space="preserve">. рублей. Исполнение составило </w:t>
      </w:r>
      <w:r w:rsidR="00AB007F">
        <w:rPr>
          <w:rFonts w:cs="Times New Roman"/>
          <w:color w:val="000000"/>
          <w:spacing w:val="-2"/>
          <w:sz w:val="28"/>
          <w:szCs w:val="28"/>
        </w:rPr>
        <w:t xml:space="preserve">12428,3 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тыс. рублей или </w:t>
      </w:r>
      <w:r w:rsidR="00AB007F">
        <w:rPr>
          <w:rFonts w:cs="Times New Roman"/>
          <w:color w:val="000000"/>
          <w:spacing w:val="-2"/>
          <w:sz w:val="28"/>
          <w:szCs w:val="28"/>
        </w:rPr>
        <w:t>54,3</w:t>
      </w:r>
      <w:r w:rsidRPr="00CB7F5E">
        <w:rPr>
          <w:rFonts w:cs="Times New Roman"/>
          <w:color w:val="000000"/>
          <w:spacing w:val="-2"/>
          <w:sz w:val="28"/>
          <w:szCs w:val="28"/>
        </w:rPr>
        <w:t>%</w:t>
      </w:r>
      <w:r>
        <w:rPr>
          <w:rFonts w:cs="Times New Roman"/>
          <w:color w:val="000000"/>
          <w:spacing w:val="-2"/>
          <w:sz w:val="28"/>
          <w:szCs w:val="28"/>
        </w:rPr>
        <w:t xml:space="preserve"> к плановым назначениям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. </w:t>
      </w:r>
      <w:r>
        <w:rPr>
          <w:rFonts w:cs="Times New Roman"/>
          <w:color w:val="000000"/>
          <w:spacing w:val="-2"/>
          <w:sz w:val="28"/>
          <w:szCs w:val="28"/>
        </w:rPr>
        <w:t xml:space="preserve">Удельный вес расходов по данному разделу составил </w:t>
      </w:r>
      <w:r w:rsidR="00AB007F">
        <w:rPr>
          <w:rFonts w:cs="Times New Roman"/>
          <w:color w:val="000000"/>
          <w:spacing w:val="-2"/>
          <w:sz w:val="28"/>
          <w:szCs w:val="28"/>
        </w:rPr>
        <w:t>3,0</w:t>
      </w:r>
      <w:r>
        <w:rPr>
          <w:rFonts w:cs="Times New Roman"/>
          <w:color w:val="000000"/>
          <w:spacing w:val="-2"/>
          <w:sz w:val="28"/>
          <w:szCs w:val="28"/>
        </w:rPr>
        <w:t>%  общего объема расходов района.</w:t>
      </w:r>
      <w:r w:rsidR="00877BD6">
        <w:rPr>
          <w:rFonts w:cs="Times New Roman"/>
          <w:color w:val="000000"/>
          <w:spacing w:val="-2"/>
          <w:sz w:val="28"/>
          <w:szCs w:val="28"/>
        </w:rPr>
        <w:t xml:space="preserve"> К уровню 201</w:t>
      </w:r>
      <w:r w:rsidR="00AB007F">
        <w:rPr>
          <w:rFonts w:cs="Times New Roman"/>
          <w:color w:val="000000"/>
          <w:spacing w:val="-2"/>
          <w:sz w:val="28"/>
          <w:szCs w:val="28"/>
        </w:rPr>
        <w:t>8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 года расходы по разделу </w:t>
      </w:r>
      <w:r w:rsidR="00AB007F">
        <w:rPr>
          <w:rFonts w:cs="Times New Roman"/>
          <w:color w:val="000000"/>
          <w:spacing w:val="-2"/>
          <w:sz w:val="28"/>
          <w:szCs w:val="28"/>
        </w:rPr>
        <w:t>снизилось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 на </w:t>
      </w:r>
      <w:r w:rsidR="00AB007F">
        <w:rPr>
          <w:rFonts w:cs="Times New Roman"/>
          <w:color w:val="000000"/>
          <w:spacing w:val="-2"/>
          <w:sz w:val="28"/>
          <w:szCs w:val="28"/>
        </w:rPr>
        <w:t>30444,9</w:t>
      </w:r>
      <w:r w:rsidR="007524D2">
        <w:rPr>
          <w:rFonts w:cs="Times New Roman"/>
          <w:color w:val="000000"/>
          <w:spacing w:val="-2"/>
          <w:sz w:val="28"/>
          <w:szCs w:val="28"/>
        </w:rPr>
        <w:t xml:space="preserve"> тыс. рублей, или </w:t>
      </w:r>
      <w:r w:rsidR="00AB007F">
        <w:rPr>
          <w:rFonts w:cs="Times New Roman"/>
          <w:color w:val="000000"/>
          <w:spacing w:val="-2"/>
          <w:sz w:val="28"/>
          <w:szCs w:val="28"/>
        </w:rPr>
        <w:t>в 3,4 раза</w:t>
      </w:r>
      <w:r w:rsidR="007524D2">
        <w:rPr>
          <w:rFonts w:cs="Times New Roman"/>
          <w:color w:val="000000"/>
          <w:spacing w:val="-2"/>
          <w:sz w:val="28"/>
          <w:szCs w:val="28"/>
        </w:rPr>
        <w:t>.</w:t>
      </w:r>
    </w:p>
    <w:p w:rsidR="00063307" w:rsidRDefault="00BC227D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 подразделу 1001 «</w:t>
      </w:r>
      <w:r w:rsidRPr="00BC227D">
        <w:rPr>
          <w:i/>
          <w:spacing w:val="-8"/>
          <w:sz w:val="28"/>
          <w:szCs w:val="28"/>
        </w:rPr>
        <w:t>Пенсионное обеспечение</w:t>
      </w:r>
      <w:r>
        <w:rPr>
          <w:spacing w:val="-8"/>
          <w:sz w:val="28"/>
          <w:szCs w:val="28"/>
        </w:rPr>
        <w:t xml:space="preserve">» расходы исполнены в сумме </w:t>
      </w:r>
      <w:r w:rsidR="00D31C06">
        <w:rPr>
          <w:spacing w:val="-8"/>
          <w:sz w:val="28"/>
          <w:szCs w:val="28"/>
        </w:rPr>
        <w:t>3087,2</w:t>
      </w:r>
      <w:r>
        <w:rPr>
          <w:spacing w:val="-8"/>
          <w:sz w:val="28"/>
          <w:szCs w:val="28"/>
        </w:rPr>
        <w:t xml:space="preserve"> тыс. рублей  или 100% плановых назначений. Бюджетные ассигнования были направлены на выплату доплаты к пенсиям лицам, замещавшим муниципальные должности.</w:t>
      </w:r>
      <w:r w:rsidR="00ED5E32">
        <w:rPr>
          <w:spacing w:val="-8"/>
          <w:sz w:val="28"/>
          <w:szCs w:val="28"/>
        </w:rPr>
        <w:t xml:space="preserve"> По состоянию на 01.01.20</w:t>
      </w:r>
      <w:r w:rsidR="00D31C06">
        <w:rPr>
          <w:spacing w:val="-8"/>
          <w:sz w:val="28"/>
          <w:szCs w:val="28"/>
        </w:rPr>
        <w:t>20</w:t>
      </w:r>
      <w:r w:rsidR="00ED5E32">
        <w:rPr>
          <w:spacing w:val="-8"/>
          <w:sz w:val="28"/>
          <w:szCs w:val="28"/>
        </w:rPr>
        <w:t xml:space="preserve"> года данную выплату получает </w:t>
      </w:r>
      <w:r w:rsidR="00D31C06">
        <w:rPr>
          <w:spacing w:val="-8"/>
          <w:sz w:val="28"/>
          <w:szCs w:val="28"/>
        </w:rPr>
        <w:t>50</w:t>
      </w:r>
      <w:r w:rsidR="00ED5E32">
        <w:rPr>
          <w:spacing w:val="-8"/>
          <w:sz w:val="28"/>
          <w:szCs w:val="28"/>
        </w:rPr>
        <w:t xml:space="preserve"> человек.</w:t>
      </w:r>
    </w:p>
    <w:p w:rsidR="002C7D8C" w:rsidRDefault="00BC227D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 подразделу 1003 </w:t>
      </w:r>
      <w:r w:rsidRPr="00BC227D">
        <w:rPr>
          <w:i/>
          <w:spacing w:val="-8"/>
          <w:sz w:val="28"/>
          <w:szCs w:val="28"/>
        </w:rPr>
        <w:t>« Социальное обеспечение»</w:t>
      </w:r>
      <w:r>
        <w:rPr>
          <w:spacing w:val="-8"/>
          <w:sz w:val="28"/>
          <w:szCs w:val="28"/>
        </w:rPr>
        <w:t xml:space="preserve"> исполнение составило </w:t>
      </w:r>
      <w:r w:rsidR="00D31C06">
        <w:rPr>
          <w:spacing w:val="-8"/>
          <w:sz w:val="28"/>
          <w:szCs w:val="28"/>
        </w:rPr>
        <w:t>131,5</w:t>
      </w:r>
      <w:r>
        <w:rPr>
          <w:spacing w:val="-8"/>
          <w:sz w:val="28"/>
          <w:szCs w:val="28"/>
        </w:rPr>
        <w:t xml:space="preserve"> тыс. рублей</w:t>
      </w:r>
      <w:r w:rsidR="00ED5E3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или </w:t>
      </w:r>
      <w:r w:rsidR="00D31C06">
        <w:rPr>
          <w:spacing w:val="-8"/>
          <w:sz w:val="28"/>
          <w:szCs w:val="28"/>
        </w:rPr>
        <w:t>86,2</w:t>
      </w:r>
      <w:r>
        <w:rPr>
          <w:spacing w:val="-8"/>
          <w:sz w:val="28"/>
          <w:szCs w:val="28"/>
        </w:rPr>
        <w:t>% плановых назначений. Бюджетные ассигнования были направлены</w:t>
      </w:r>
      <w:r w:rsidR="002C7D8C">
        <w:rPr>
          <w:spacing w:val="-8"/>
          <w:sz w:val="28"/>
          <w:szCs w:val="28"/>
        </w:rPr>
        <w:t>:</w:t>
      </w:r>
    </w:p>
    <w:p w:rsidR="00ED5E32" w:rsidRDefault="002C7D8C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-</w:t>
      </w:r>
      <w:r w:rsidR="00BC227D">
        <w:rPr>
          <w:spacing w:val="-8"/>
          <w:sz w:val="28"/>
          <w:szCs w:val="28"/>
        </w:rPr>
        <w:t xml:space="preserve"> на обеспечение сохранности жилых помещений, закрепленных за детьми сиротами и детьми, оставшимся без попечения родителей</w:t>
      </w:r>
      <w:r w:rsidR="00AD35A7">
        <w:rPr>
          <w:spacing w:val="-8"/>
          <w:sz w:val="28"/>
          <w:szCs w:val="28"/>
        </w:rPr>
        <w:t xml:space="preserve"> –</w:t>
      </w:r>
      <w:r w:rsidR="007221F7">
        <w:rPr>
          <w:spacing w:val="-8"/>
          <w:sz w:val="28"/>
          <w:szCs w:val="28"/>
        </w:rPr>
        <w:t xml:space="preserve"> </w:t>
      </w:r>
      <w:r w:rsidR="00D31C06">
        <w:rPr>
          <w:spacing w:val="-8"/>
          <w:sz w:val="28"/>
          <w:szCs w:val="28"/>
        </w:rPr>
        <w:t>18,0</w:t>
      </w:r>
      <w:r w:rsidR="00BC227D">
        <w:rPr>
          <w:spacing w:val="-8"/>
          <w:sz w:val="28"/>
          <w:szCs w:val="28"/>
        </w:rPr>
        <w:t xml:space="preserve"> тыс. рублей;</w:t>
      </w:r>
      <w:proofErr w:type="gramEnd"/>
    </w:p>
    <w:p w:rsidR="002C7D8C" w:rsidRDefault="00ED5E32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- </w:t>
      </w:r>
      <w:r w:rsidR="007221F7">
        <w:rPr>
          <w:spacing w:val="-8"/>
          <w:sz w:val="28"/>
          <w:szCs w:val="28"/>
        </w:rPr>
        <w:t xml:space="preserve">на </w:t>
      </w:r>
      <w:r w:rsidR="00AD35A7">
        <w:rPr>
          <w:spacing w:val="-8"/>
          <w:sz w:val="28"/>
          <w:szCs w:val="28"/>
        </w:rPr>
        <w:t xml:space="preserve">единовременную денежную выплату при рождении ребенка – </w:t>
      </w:r>
      <w:r w:rsidR="00D31C06">
        <w:rPr>
          <w:spacing w:val="-8"/>
          <w:sz w:val="28"/>
          <w:szCs w:val="28"/>
        </w:rPr>
        <w:t>113,5 тыс. рублей.</w:t>
      </w:r>
    </w:p>
    <w:p w:rsidR="002C7D8C" w:rsidRDefault="00D476A8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 подразделу 1004 </w:t>
      </w:r>
      <w:r w:rsidRPr="00D476A8">
        <w:rPr>
          <w:i/>
          <w:spacing w:val="-8"/>
          <w:sz w:val="28"/>
          <w:szCs w:val="28"/>
        </w:rPr>
        <w:t>«Охрана семьи и детства»</w:t>
      </w:r>
      <w:r>
        <w:rPr>
          <w:spacing w:val="-8"/>
          <w:sz w:val="28"/>
          <w:szCs w:val="28"/>
        </w:rPr>
        <w:t xml:space="preserve"> исполнение составило </w:t>
      </w:r>
      <w:r w:rsidR="001006E0">
        <w:rPr>
          <w:spacing w:val="-8"/>
          <w:sz w:val="28"/>
          <w:szCs w:val="28"/>
        </w:rPr>
        <w:t>7999,4</w:t>
      </w:r>
      <w:r>
        <w:rPr>
          <w:spacing w:val="-8"/>
          <w:sz w:val="28"/>
          <w:szCs w:val="28"/>
        </w:rPr>
        <w:t xml:space="preserve"> тыс. рублей или </w:t>
      </w:r>
      <w:r w:rsidR="001006E0">
        <w:rPr>
          <w:spacing w:val="-8"/>
          <w:sz w:val="28"/>
          <w:szCs w:val="28"/>
        </w:rPr>
        <w:t>79,7</w:t>
      </w:r>
      <w:r>
        <w:rPr>
          <w:spacing w:val="-8"/>
          <w:sz w:val="28"/>
          <w:szCs w:val="28"/>
        </w:rPr>
        <w:t xml:space="preserve"> % плановых назначений. </w:t>
      </w:r>
      <w:proofErr w:type="gramStart"/>
      <w:r w:rsidR="007019AB">
        <w:rPr>
          <w:spacing w:val="-8"/>
          <w:sz w:val="28"/>
          <w:szCs w:val="28"/>
        </w:rPr>
        <w:t xml:space="preserve">Средства субвенции, поступающие из областного бюджета </w:t>
      </w:r>
      <w:r w:rsidR="00B377F0">
        <w:rPr>
          <w:spacing w:val="-8"/>
          <w:sz w:val="28"/>
          <w:szCs w:val="28"/>
        </w:rPr>
        <w:t>были</w:t>
      </w:r>
      <w:proofErr w:type="gramEnd"/>
      <w:r w:rsidR="00B377F0">
        <w:rPr>
          <w:spacing w:val="-8"/>
          <w:sz w:val="28"/>
          <w:szCs w:val="28"/>
        </w:rPr>
        <w:t xml:space="preserve"> направлены</w:t>
      </w:r>
      <w:r w:rsidR="002C7D8C">
        <w:rPr>
          <w:spacing w:val="-8"/>
          <w:sz w:val="28"/>
          <w:szCs w:val="28"/>
        </w:rPr>
        <w:t>:</w:t>
      </w:r>
    </w:p>
    <w:p w:rsidR="002C7D8C" w:rsidRDefault="002C7D8C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B377F0">
        <w:rPr>
          <w:spacing w:val="-8"/>
          <w:sz w:val="28"/>
          <w:szCs w:val="28"/>
        </w:rPr>
        <w:t xml:space="preserve"> на выплату единовременного пособия при всех формах устройства детей, лишенных родительского попечения</w:t>
      </w:r>
      <w:r w:rsidR="003D139D">
        <w:rPr>
          <w:spacing w:val="-8"/>
          <w:sz w:val="28"/>
          <w:szCs w:val="28"/>
        </w:rPr>
        <w:t xml:space="preserve"> из средств областного бюджета </w:t>
      </w:r>
      <w:r w:rsidR="00E26929">
        <w:rPr>
          <w:spacing w:val="-8"/>
          <w:sz w:val="28"/>
          <w:szCs w:val="28"/>
        </w:rPr>
        <w:t>–</w:t>
      </w:r>
      <w:r w:rsidR="007779C3">
        <w:rPr>
          <w:spacing w:val="-8"/>
          <w:sz w:val="28"/>
          <w:szCs w:val="28"/>
        </w:rPr>
        <w:t xml:space="preserve"> </w:t>
      </w:r>
      <w:r w:rsidR="001006E0">
        <w:rPr>
          <w:spacing w:val="-8"/>
          <w:sz w:val="28"/>
          <w:szCs w:val="28"/>
        </w:rPr>
        <w:t>17,5</w:t>
      </w:r>
      <w:r w:rsidR="00B377F0">
        <w:rPr>
          <w:spacing w:val="-8"/>
          <w:sz w:val="28"/>
          <w:szCs w:val="28"/>
        </w:rPr>
        <w:t xml:space="preserve"> тыс. рублей;</w:t>
      </w:r>
    </w:p>
    <w:p w:rsidR="002C7D8C" w:rsidRDefault="009869EB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 на содержание ребенка в семье  опекуна и приемной семье, а также вознаграждение, причитающееся приемному родителю выплаты приемной семье на содержание подопечных детей – </w:t>
      </w:r>
      <w:r w:rsidR="001006E0">
        <w:rPr>
          <w:spacing w:val="-8"/>
          <w:sz w:val="28"/>
          <w:szCs w:val="28"/>
        </w:rPr>
        <w:t>7299,0</w:t>
      </w:r>
      <w:r>
        <w:rPr>
          <w:spacing w:val="-8"/>
          <w:sz w:val="28"/>
          <w:szCs w:val="28"/>
        </w:rPr>
        <w:t xml:space="preserve"> тыс. рублей</w:t>
      </w:r>
      <w:r w:rsidR="001006E0">
        <w:rPr>
          <w:spacing w:val="-8"/>
          <w:sz w:val="28"/>
          <w:szCs w:val="28"/>
        </w:rPr>
        <w:t>, в том числе</w:t>
      </w:r>
      <w:r>
        <w:rPr>
          <w:spacing w:val="-8"/>
          <w:sz w:val="28"/>
          <w:szCs w:val="28"/>
        </w:rPr>
        <w:t xml:space="preserve"> приемным родителям – </w:t>
      </w:r>
      <w:r w:rsidR="001006E0">
        <w:rPr>
          <w:spacing w:val="-8"/>
          <w:sz w:val="28"/>
          <w:szCs w:val="28"/>
        </w:rPr>
        <w:t>2047,6</w:t>
      </w:r>
      <w:r>
        <w:rPr>
          <w:spacing w:val="-8"/>
          <w:sz w:val="28"/>
          <w:szCs w:val="28"/>
        </w:rPr>
        <w:t xml:space="preserve"> тыс. рублей; </w:t>
      </w:r>
      <w:r w:rsidR="007019AB">
        <w:rPr>
          <w:spacing w:val="-8"/>
          <w:sz w:val="28"/>
          <w:szCs w:val="28"/>
        </w:rPr>
        <w:t xml:space="preserve">выплаты семьям опекунов на содержание подопечных детей – </w:t>
      </w:r>
      <w:r w:rsidR="001006E0">
        <w:rPr>
          <w:spacing w:val="-8"/>
          <w:sz w:val="28"/>
          <w:szCs w:val="28"/>
        </w:rPr>
        <w:t>5251,4</w:t>
      </w:r>
      <w:r w:rsidR="0052227B">
        <w:rPr>
          <w:spacing w:val="-8"/>
          <w:sz w:val="28"/>
          <w:szCs w:val="28"/>
        </w:rPr>
        <w:t xml:space="preserve"> </w:t>
      </w:r>
      <w:r w:rsidR="007019AB">
        <w:rPr>
          <w:spacing w:val="-8"/>
          <w:sz w:val="28"/>
          <w:szCs w:val="28"/>
        </w:rPr>
        <w:t>тыс. рублей;</w:t>
      </w:r>
    </w:p>
    <w:p w:rsidR="005C7EE9" w:rsidRDefault="005C7EE9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 w:rsidR="007779C3">
        <w:rPr>
          <w:spacing w:val="-8"/>
          <w:sz w:val="28"/>
          <w:szCs w:val="28"/>
        </w:rPr>
        <w:t xml:space="preserve"> </w:t>
      </w:r>
      <w:r w:rsidR="004B4A5F">
        <w:rPr>
          <w:spacing w:val="-8"/>
          <w:sz w:val="28"/>
          <w:szCs w:val="28"/>
        </w:rPr>
        <w:t>–</w:t>
      </w:r>
      <w:r w:rsidR="007779C3">
        <w:rPr>
          <w:spacing w:val="-8"/>
          <w:sz w:val="28"/>
          <w:szCs w:val="28"/>
        </w:rPr>
        <w:t xml:space="preserve"> </w:t>
      </w:r>
      <w:r w:rsidR="001006E0">
        <w:rPr>
          <w:spacing w:val="-8"/>
          <w:sz w:val="28"/>
          <w:szCs w:val="28"/>
        </w:rPr>
        <w:t>682,9</w:t>
      </w:r>
      <w:r>
        <w:rPr>
          <w:spacing w:val="-8"/>
          <w:sz w:val="28"/>
          <w:szCs w:val="28"/>
        </w:rPr>
        <w:t xml:space="preserve"> тыс. рублей.</w:t>
      </w:r>
    </w:p>
    <w:p w:rsidR="007019AB" w:rsidRDefault="007019AB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 подразделу </w:t>
      </w:r>
      <w:r w:rsidRPr="00F43134">
        <w:rPr>
          <w:i/>
          <w:spacing w:val="-8"/>
          <w:sz w:val="28"/>
          <w:szCs w:val="28"/>
        </w:rPr>
        <w:t>«Другие вопросы в области социальной политики»</w:t>
      </w:r>
      <w:r>
        <w:rPr>
          <w:spacing w:val="-8"/>
          <w:sz w:val="28"/>
          <w:szCs w:val="28"/>
        </w:rPr>
        <w:t xml:space="preserve"> исполнение составило </w:t>
      </w:r>
      <w:r w:rsidR="001006E0">
        <w:rPr>
          <w:spacing w:val="-8"/>
          <w:sz w:val="28"/>
          <w:szCs w:val="28"/>
        </w:rPr>
        <w:t>1210,2</w:t>
      </w:r>
      <w:r w:rsidR="004B4A5F">
        <w:rPr>
          <w:spacing w:val="-8"/>
          <w:sz w:val="28"/>
          <w:szCs w:val="28"/>
        </w:rPr>
        <w:t xml:space="preserve"> </w:t>
      </w:r>
      <w:r w:rsidR="00590A5B">
        <w:rPr>
          <w:spacing w:val="-8"/>
          <w:sz w:val="28"/>
          <w:szCs w:val="28"/>
        </w:rPr>
        <w:t xml:space="preserve">тыс. рублей, или </w:t>
      </w:r>
      <w:r w:rsidR="001006E0">
        <w:rPr>
          <w:spacing w:val="-8"/>
          <w:sz w:val="28"/>
          <w:szCs w:val="28"/>
        </w:rPr>
        <w:t>100,0</w:t>
      </w:r>
      <w:r w:rsidR="00D42422">
        <w:rPr>
          <w:spacing w:val="-8"/>
          <w:sz w:val="28"/>
          <w:szCs w:val="28"/>
        </w:rPr>
        <w:t>% плановых показателей. Расходы были направлены:</w:t>
      </w:r>
    </w:p>
    <w:p w:rsidR="00D42422" w:rsidRDefault="00D42422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F43134">
        <w:rPr>
          <w:spacing w:val="-8"/>
          <w:sz w:val="28"/>
          <w:szCs w:val="28"/>
        </w:rPr>
        <w:t xml:space="preserve">на организацию и осуществление деятельности по профилактике безнадзорности и правонарушений несовершеннолетних граждан – </w:t>
      </w:r>
      <w:r w:rsidR="001006E0">
        <w:rPr>
          <w:spacing w:val="-8"/>
          <w:sz w:val="28"/>
          <w:szCs w:val="28"/>
        </w:rPr>
        <w:t>489,1</w:t>
      </w:r>
      <w:r w:rsidR="00F43134">
        <w:rPr>
          <w:spacing w:val="-8"/>
          <w:sz w:val="28"/>
          <w:szCs w:val="28"/>
        </w:rPr>
        <w:t xml:space="preserve"> тыс. рублей;</w:t>
      </w:r>
    </w:p>
    <w:p w:rsidR="00F43134" w:rsidRDefault="00F43134" w:rsidP="00063307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 расходы по организации и осуществлению деятельности по опеке и попечительству – </w:t>
      </w:r>
      <w:r w:rsidR="001006E0">
        <w:rPr>
          <w:spacing w:val="-8"/>
          <w:sz w:val="28"/>
          <w:szCs w:val="28"/>
        </w:rPr>
        <w:t>673,1</w:t>
      </w:r>
      <w:r w:rsidR="00590A5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тыс. рублей;</w:t>
      </w:r>
    </w:p>
    <w:p w:rsidR="001006E0" w:rsidRDefault="001006E0" w:rsidP="001006E0">
      <w:pPr>
        <w:shd w:val="clear" w:color="auto" w:fill="FFFFFF"/>
        <w:ind w:left="5" w:right="34" w:firstLine="70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оказание материальной помощи из резервного фонда в связи с пожаром – 48,0 тыс. рублей.</w:t>
      </w:r>
    </w:p>
    <w:p w:rsidR="00243775" w:rsidRDefault="008F021C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</w:t>
      </w:r>
      <w:r w:rsidR="00243775">
        <w:rPr>
          <w:rFonts w:cs="Times New Roman"/>
          <w:color w:val="000000"/>
          <w:spacing w:val="-2"/>
          <w:sz w:val="28"/>
          <w:szCs w:val="28"/>
        </w:rPr>
        <w:t>разделу</w:t>
      </w:r>
      <w:r w:rsidR="00243775" w:rsidRPr="00197C15">
        <w:rPr>
          <w:rFonts w:cs="Times New Roman"/>
          <w:b/>
          <w:color w:val="000000"/>
          <w:spacing w:val="-2"/>
          <w:sz w:val="28"/>
          <w:szCs w:val="28"/>
        </w:rPr>
        <w:t xml:space="preserve"> «Физическая культура и  спорт»</w:t>
      </w:r>
      <w:r w:rsidR="00590A5B">
        <w:rPr>
          <w:rFonts w:cs="Times New Roman"/>
          <w:b/>
          <w:color w:val="000000"/>
          <w:spacing w:val="-2"/>
          <w:sz w:val="28"/>
          <w:szCs w:val="28"/>
        </w:rPr>
        <w:t xml:space="preserve"> </w:t>
      </w:r>
      <w:r w:rsidR="00F43134">
        <w:rPr>
          <w:rFonts w:cs="Times New Roman"/>
          <w:color w:val="000000"/>
          <w:spacing w:val="-2"/>
          <w:sz w:val="28"/>
          <w:szCs w:val="28"/>
        </w:rPr>
        <w:t xml:space="preserve">исполнение составило </w:t>
      </w:r>
      <w:r w:rsidR="00E05ED1">
        <w:rPr>
          <w:rFonts w:cs="Times New Roman"/>
          <w:color w:val="000000"/>
          <w:spacing w:val="-2"/>
          <w:sz w:val="28"/>
          <w:szCs w:val="28"/>
        </w:rPr>
        <w:t>200,9</w:t>
      </w:r>
      <w:r w:rsidR="00F43134">
        <w:rPr>
          <w:rFonts w:cs="Times New Roman"/>
          <w:color w:val="000000"/>
          <w:spacing w:val="-2"/>
          <w:sz w:val="28"/>
          <w:szCs w:val="28"/>
        </w:rPr>
        <w:t xml:space="preserve"> тыс. рублей</w:t>
      </w:r>
      <w:r w:rsidR="00243775">
        <w:rPr>
          <w:rFonts w:cs="Times New Roman"/>
          <w:color w:val="000000"/>
          <w:spacing w:val="-2"/>
          <w:sz w:val="28"/>
          <w:szCs w:val="28"/>
        </w:rPr>
        <w:t xml:space="preserve">, которые были направлены на </w:t>
      </w:r>
      <w:r w:rsidR="005C7EE9">
        <w:rPr>
          <w:rFonts w:cs="Times New Roman"/>
          <w:color w:val="000000"/>
          <w:spacing w:val="-2"/>
          <w:sz w:val="28"/>
          <w:szCs w:val="28"/>
        </w:rPr>
        <w:t xml:space="preserve">расходы </w:t>
      </w:r>
      <w:proofErr w:type="gramStart"/>
      <w:r w:rsidR="005C7EE9">
        <w:rPr>
          <w:rFonts w:cs="Times New Roman"/>
          <w:color w:val="000000"/>
          <w:spacing w:val="-2"/>
          <w:sz w:val="28"/>
          <w:szCs w:val="28"/>
        </w:rPr>
        <w:t>по</w:t>
      </w:r>
      <w:proofErr w:type="gramEnd"/>
      <w:r w:rsidR="005C7EE9">
        <w:rPr>
          <w:rFonts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5C7EE9">
        <w:rPr>
          <w:rFonts w:cs="Times New Roman"/>
          <w:color w:val="000000"/>
          <w:spacing w:val="-2"/>
          <w:sz w:val="28"/>
          <w:szCs w:val="28"/>
        </w:rPr>
        <w:t>физкультурно-оздоровительной</w:t>
      </w:r>
      <w:proofErr w:type="gramEnd"/>
      <w:r w:rsidR="005C7EE9">
        <w:rPr>
          <w:rFonts w:cs="Times New Roman"/>
          <w:color w:val="000000"/>
          <w:spacing w:val="-2"/>
          <w:sz w:val="28"/>
          <w:szCs w:val="28"/>
        </w:rPr>
        <w:t xml:space="preserve"> работы, спортивные мероприятия района.</w:t>
      </w:r>
      <w:r w:rsidR="00381C20">
        <w:rPr>
          <w:rFonts w:cs="Times New Roman"/>
          <w:color w:val="000000"/>
          <w:spacing w:val="-2"/>
          <w:sz w:val="28"/>
          <w:szCs w:val="28"/>
        </w:rPr>
        <w:t xml:space="preserve"> Удельный вес в общем объеме расходов района незначителен </w:t>
      </w:r>
      <w:r w:rsidR="00E05ED1">
        <w:rPr>
          <w:rFonts w:cs="Times New Roman"/>
          <w:color w:val="000000"/>
          <w:spacing w:val="-2"/>
          <w:sz w:val="28"/>
          <w:szCs w:val="28"/>
        </w:rPr>
        <w:t>0,05</w:t>
      </w:r>
      <w:r w:rsidR="00381C20">
        <w:rPr>
          <w:rFonts w:cs="Times New Roman"/>
          <w:color w:val="000000"/>
          <w:spacing w:val="-2"/>
          <w:sz w:val="28"/>
          <w:szCs w:val="28"/>
        </w:rPr>
        <w:t>%.</w:t>
      </w:r>
    </w:p>
    <w:p w:rsidR="004B4A5F" w:rsidRDefault="004B4A5F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4B4A5F">
        <w:rPr>
          <w:rFonts w:cs="Times New Roman"/>
          <w:i/>
          <w:color w:val="000000"/>
          <w:spacing w:val="-2"/>
          <w:sz w:val="28"/>
          <w:szCs w:val="28"/>
        </w:rPr>
        <w:t>«Физическая культура»</w:t>
      </w:r>
      <w:r w:rsidR="00590A5B">
        <w:rPr>
          <w:rFonts w:cs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расходы исполнены в сумме </w:t>
      </w:r>
      <w:r w:rsidR="00E05ED1">
        <w:rPr>
          <w:rFonts w:cs="Times New Roman"/>
          <w:color w:val="000000"/>
          <w:spacing w:val="-2"/>
          <w:sz w:val="28"/>
          <w:szCs w:val="28"/>
        </w:rPr>
        <w:t xml:space="preserve">200,9 </w:t>
      </w:r>
      <w:r>
        <w:rPr>
          <w:rFonts w:cs="Times New Roman"/>
          <w:color w:val="000000"/>
          <w:spacing w:val="-2"/>
          <w:sz w:val="28"/>
          <w:szCs w:val="28"/>
        </w:rPr>
        <w:t xml:space="preserve">тыс. рублей или </w:t>
      </w:r>
      <w:r w:rsidR="00E05ED1">
        <w:rPr>
          <w:rFonts w:cs="Times New Roman"/>
          <w:color w:val="000000"/>
          <w:spacing w:val="-2"/>
          <w:sz w:val="28"/>
          <w:szCs w:val="28"/>
        </w:rPr>
        <w:t>98,5</w:t>
      </w:r>
      <w:r>
        <w:rPr>
          <w:rFonts w:cs="Times New Roman"/>
          <w:color w:val="000000"/>
          <w:spacing w:val="-2"/>
          <w:sz w:val="28"/>
          <w:szCs w:val="28"/>
        </w:rPr>
        <w:t xml:space="preserve">% </w:t>
      </w:r>
      <w:proofErr w:type="gramStart"/>
      <w:r>
        <w:rPr>
          <w:rFonts w:cs="Times New Roman"/>
          <w:color w:val="000000"/>
          <w:spacing w:val="-2"/>
          <w:sz w:val="28"/>
          <w:szCs w:val="28"/>
        </w:rPr>
        <w:t>плановый</w:t>
      </w:r>
      <w:proofErr w:type="gramEnd"/>
      <w:r>
        <w:rPr>
          <w:rFonts w:cs="Times New Roman"/>
          <w:color w:val="000000"/>
          <w:spacing w:val="-2"/>
          <w:sz w:val="28"/>
          <w:szCs w:val="28"/>
        </w:rPr>
        <w:t xml:space="preserve"> назначений, которые были направлены </w:t>
      </w:r>
      <w:r w:rsidR="007E6028">
        <w:rPr>
          <w:rFonts w:cs="Times New Roman"/>
          <w:color w:val="000000"/>
          <w:spacing w:val="-2"/>
          <w:sz w:val="28"/>
          <w:szCs w:val="28"/>
        </w:rPr>
        <w:t>на организацию физкультурно-оздоровительной работы и спортивных мероприятий.</w:t>
      </w:r>
    </w:p>
    <w:p w:rsidR="000A0B30" w:rsidRDefault="00EF703C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Расходы бюджета Стародубского муниципального района на отрасли социального блока составили за 201</w:t>
      </w:r>
      <w:r w:rsidR="00E05ED1">
        <w:rPr>
          <w:rFonts w:cs="Times New Roman"/>
          <w:color w:val="000000"/>
          <w:spacing w:val="-2"/>
          <w:sz w:val="28"/>
          <w:szCs w:val="28"/>
        </w:rPr>
        <w:t>9</w:t>
      </w:r>
      <w:r>
        <w:rPr>
          <w:rFonts w:cs="Times New Roman"/>
          <w:color w:val="000000"/>
          <w:spacing w:val="-2"/>
          <w:sz w:val="28"/>
          <w:szCs w:val="28"/>
        </w:rPr>
        <w:t xml:space="preserve"> год </w:t>
      </w:r>
      <w:r w:rsidR="00E05ED1">
        <w:rPr>
          <w:rFonts w:cs="Times New Roman"/>
          <w:color w:val="000000"/>
          <w:spacing w:val="-2"/>
          <w:sz w:val="28"/>
          <w:szCs w:val="28"/>
        </w:rPr>
        <w:t>267804,5</w:t>
      </w:r>
      <w:r>
        <w:rPr>
          <w:rFonts w:cs="Times New Roman"/>
          <w:color w:val="000000"/>
          <w:spacing w:val="-2"/>
          <w:sz w:val="28"/>
          <w:szCs w:val="28"/>
        </w:rPr>
        <w:t xml:space="preserve"> тыс. рублей, что составляет </w:t>
      </w:r>
      <w:r w:rsidR="00E05ED1">
        <w:rPr>
          <w:rFonts w:cs="Times New Roman"/>
          <w:color w:val="000000"/>
          <w:spacing w:val="-2"/>
          <w:sz w:val="28"/>
          <w:szCs w:val="28"/>
        </w:rPr>
        <w:t>65,2</w:t>
      </w:r>
      <w:r>
        <w:rPr>
          <w:rFonts w:cs="Times New Roman"/>
          <w:color w:val="000000"/>
          <w:spacing w:val="-2"/>
          <w:sz w:val="28"/>
          <w:szCs w:val="28"/>
        </w:rPr>
        <w:t>%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 xml:space="preserve">всех произведенных расходов. </w:t>
      </w:r>
    </w:p>
    <w:p w:rsidR="00105ECD" w:rsidRDefault="00243775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>П</w:t>
      </w:r>
      <w:r w:rsidRPr="00CB7F5E">
        <w:rPr>
          <w:rFonts w:cs="Times New Roman"/>
          <w:color w:val="000000"/>
          <w:spacing w:val="-2"/>
          <w:sz w:val="28"/>
          <w:szCs w:val="28"/>
        </w:rPr>
        <w:t>о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CB7F5E">
        <w:rPr>
          <w:rFonts w:cs="Times New Roman"/>
          <w:sz w:val="28"/>
          <w:szCs w:val="28"/>
        </w:rPr>
        <w:t>разделу</w:t>
      </w:r>
      <w:r w:rsidR="00590A5B">
        <w:rPr>
          <w:rFonts w:cs="Times New Roman"/>
          <w:sz w:val="28"/>
          <w:szCs w:val="28"/>
        </w:rPr>
        <w:t xml:space="preserve"> </w:t>
      </w:r>
      <w:r w:rsidRPr="008E33CC">
        <w:rPr>
          <w:rFonts w:cs="Times New Roman"/>
          <w:b/>
          <w:sz w:val="28"/>
          <w:szCs w:val="28"/>
        </w:rPr>
        <w:t xml:space="preserve">14 </w:t>
      </w:r>
      <w:r w:rsidRPr="00014E1F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Межбюджетные трансферты</w:t>
      </w:r>
      <w:r w:rsidR="00B5710F">
        <w:rPr>
          <w:rFonts w:cs="Times New Roman"/>
          <w:b/>
          <w:sz w:val="28"/>
          <w:szCs w:val="28"/>
        </w:rPr>
        <w:t xml:space="preserve"> общего характера бюджетам субъектов Российской Федерации</w:t>
      </w:r>
      <w:r w:rsidRPr="00014E1F">
        <w:rPr>
          <w:rFonts w:cs="Times New Roman"/>
          <w:b/>
          <w:sz w:val="28"/>
          <w:szCs w:val="28"/>
        </w:rPr>
        <w:t>»</w:t>
      </w:r>
      <w:r w:rsidR="00590A5B">
        <w:rPr>
          <w:rFonts w:cs="Times New Roman"/>
          <w:b/>
          <w:sz w:val="28"/>
          <w:szCs w:val="28"/>
        </w:rPr>
        <w:t xml:space="preserve"> </w:t>
      </w:r>
      <w:r w:rsidRPr="00CB7F5E">
        <w:rPr>
          <w:rFonts w:cs="Times New Roman"/>
          <w:color w:val="000000"/>
          <w:spacing w:val="-2"/>
          <w:sz w:val="28"/>
          <w:szCs w:val="28"/>
        </w:rPr>
        <w:t>предусмотрен</w:t>
      </w:r>
      <w:r w:rsidR="00381C20">
        <w:rPr>
          <w:rFonts w:cs="Times New Roman"/>
          <w:color w:val="000000"/>
          <w:spacing w:val="-2"/>
          <w:sz w:val="28"/>
          <w:szCs w:val="28"/>
        </w:rPr>
        <w:t>ные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бюджетные ассигнования</w:t>
      </w:r>
      <w:r w:rsidR="00381C20">
        <w:rPr>
          <w:rFonts w:cs="Times New Roman"/>
          <w:color w:val="000000"/>
          <w:spacing w:val="-2"/>
          <w:sz w:val="28"/>
          <w:szCs w:val="28"/>
        </w:rPr>
        <w:t xml:space="preserve"> исполнены в полном объеме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381C20">
        <w:rPr>
          <w:rFonts w:cs="Times New Roman"/>
          <w:color w:val="000000"/>
          <w:spacing w:val="-2"/>
          <w:sz w:val="28"/>
          <w:szCs w:val="28"/>
        </w:rPr>
        <w:t>–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F13FFF">
        <w:rPr>
          <w:rFonts w:cs="Times New Roman"/>
          <w:color w:val="000000"/>
          <w:spacing w:val="-2"/>
          <w:sz w:val="28"/>
          <w:szCs w:val="28"/>
        </w:rPr>
        <w:t>9246,0</w:t>
      </w:r>
      <w:r w:rsidRPr="00CB7F5E">
        <w:rPr>
          <w:rFonts w:cs="Times New Roman"/>
          <w:color w:val="000000"/>
          <w:spacing w:val="-2"/>
          <w:sz w:val="28"/>
          <w:szCs w:val="28"/>
        </w:rPr>
        <w:t xml:space="preserve"> тыс</w:t>
      </w:r>
      <w:r>
        <w:rPr>
          <w:rFonts w:cs="Times New Roman"/>
          <w:color w:val="000000"/>
          <w:spacing w:val="-2"/>
          <w:sz w:val="28"/>
          <w:szCs w:val="28"/>
        </w:rPr>
        <w:t xml:space="preserve">. рублей. </w:t>
      </w:r>
      <w:r w:rsidR="00F13FFF">
        <w:rPr>
          <w:rFonts w:cs="Times New Roman"/>
          <w:color w:val="000000"/>
          <w:spacing w:val="-2"/>
          <w:sz w:val="28"/>
          <w:szCs w:val="28"/>
        </w:rPr>
        <w:t>Увеличение</w:t>
      </w:r>
      <w:r w:rsidR="00EF703C">
        <w:rPr>
          <w:rFonts w:cs="Times New Roman"/>
          <w:color w:val="000000"/>
          <w:spacing w:val="-2"/>
          <w:sz w:val="28"/>
          <w:szCs w:val="28"/>
        </w:rPr>
        <w:t xml:space="preserve"> расходов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 к ур</w:t>
      </w:r>
      <w:r w:rsidR="0029396C">
        <w:rPr>
          <w:rFonts w:cs="Times New Roman"/>
          <w:color w:val="000000"/>
          <w:spacing w:val="-2"/>
          <w:sz w:val="28"/>
          <w:szCs w:val="28"/>
        </w:rPr>
        <w:t>о</w:t>
      </w:r>
      <w:r w:rsidR="008F021C">
        <w:rPr>
          <w:rFonts w:cs="Times New Roman"/>
          <w:color w:val="000000"/>
          <w:spacing w:val="-2"/>
          <w:sz w:val="28"/>
          <w:szCs w:val="28"/>
        </w:rPr>
        <w:t>вню 201</w:t>
      </w:r>
      <w:r w:rsidR="00F13FFF">
        <w:rPr>
          <w:rFonts w:cs="Times New Roman"/>
          <w:color w:val="000000"/>
          <w:spacing w:val="-2"/>
          <w:sz w:val="28"/>
          <w:szCs w:val="28"/>
        </w:rPr>
        <w:t>8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 года составило </w:t>
      </w:r>
      <w:r w:rsidR="00F13FFF">
        <w:rPr>
          <w:rFonts w:cs="Times New Roman"/>
          <w:color w:val="000000"/>
          <w:spacing w:val="-2"/>
          <w:sz w:val="28"/>
          <w:szCs w:val="28"/>
        </w:rPr>
        <w:t xml:space="preserve"> 1995,0 </w:t>
      </w:r>
      <w:r w:rsidR="00105ECD">
        <w:rPr>
          <w:rFonts w:cs="Times New Roman"/>
          <w:color w:val="000000"/>
          <w:spacing w:val="-2"/>
          <w:sz w:val="28"/>
          <w:szCs w:val="28"/>
        </w:rPr>
        <w:t xml:space="preserve">тыс. рублей, или </w:t>
      </w:r>
      <w:r w:rsidR="00475C38">
        <w:rPr>
          <w:rFonts w:cs="Times New Roman"/>
          <w:color w:val="000000"/>
          <w:spacing w:val="-2"/>
          <w:sz w:val="28"/>
          <w:szCs w:val="28"/>
        </w:rPr>
        <w:t xml:space="preserve">на </w:t>
      </w:r>
      <w:r w:rsidR="00F13FFF">
        <w:rPr>
          <w:rFonts w:cs="Times New Roman"/>
          <w:color w:val="000000"/>
          <w:spacing w:val="-2"/>
          <w:sz w:val="28"/>
          <w:szCs w:val="28"/>
        </w:rPr>
        <w:t>127,5</w:t>
      </w:r>
      <w:r w:rsidR="0029396C">
        <w:rPr>
          <w:rFonts w:cs="Times New Roman"/>
          <w:color w:val="000000"/>
          <w:spacing w:val="-2"/>
          <w:sz w:val="28"/>
          <w:szCs w:val="28"/>
        </w:rPr>
        <w:t xml:space="preserve"> процентов.</w:t>
      </w:r>
      <w:r w:rsidR="00590A5B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="0029396C">
        <w:rPr>
          <w:rFonts w:cs="Times New Roman"/>
          <w:color w:val="000000"/>
          <w:spacing w:val="-2"/>
          <w:sz w:val="28"/>
          <w:szCs w:val="28"/>
        </w:rPr>
        <w:t xml:space="preserve">Удельный вес расходов по данному разделу составил </w:t>
      </w:r>
      <w:r w:rsidR="00F13FFF">
        <w:rPr>
          <w:rFonts w:cs="Times New Roman"/>
          <w:color w:val="000000"/>
          <w:spacing w:val="-2"/>
          <w:sz w:val="28"/>
          <w:szCs w:val="28"/>
        </w:rPr>
        <w:t>2,3</w:t>
      </w:r>
      <w:r w:rsidR="0029396C">
        <w:rPr>
          <w:rFonts w:cs="Times New Roman"/>
          <w:color w:val="000000"/>
          <w:spacing w:val="-2"/>
          <w:sz w:val="28"/>
          <w:szCs w:val="28"/>
        </w:rPr>
        <w:t>%  общего объема расходов района.</w:t>
      </w:r>
    </w:p>
    <w:p w:rsidR="00423F1C" w:rsidRPr="002A0AB9" w:rsidRDefault="00381C20" w:rsidP="00423F1C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381C20">
        <w:rPr>
          <w:rFonts w:cs="Times New Roman"/>
          <w:i/>
          <w:color w:val="000000"/>
          <w:spacing w:val="-2"/>
          <w:sz w:val="28"/>
          <w:szCs w:val="28"/>
        </w:rPr>
        <w:t>«Дотации на выравнивание бюджетной обеспеченности субъекта Российской Федерации и муниципальных образований»</w:t>
      </w:r>
      <w:r>
        <w:rPr>
          <w:rFonts w:cs="Times New Roman"/>
          <w:color w:val="000000"/>
          <w:spacing w:val="-2"/>
          <w:sz w:val="28"/>
          <w:szCs w:val="28"/>
        </w:rPr>
        <w:t xml:space="preserve"> осуществлялось </w:t>
      </w:r>
      <w:r>
        <w:rPr>
          <w:rFonts w:cs="Times New Roman"/>
          <w:color w:val="000000"/>
          <w:spacing w:val="-2"/>
          <w:sz w:val="28"/>
          <w:szCs w:val="28"/>
        </w:rPr>
        <w:lastRenderedPageBreak/>
        <w:t xml:space="preserve">предоставление дотации на выравнивание бюджетной обеспеченности бюджетам сельских поселений – </w:t>
      </w:r>
      <w:r w:rsidR="008C5E6B">
        <w:rPr>
          <w:rFonts w:cs="Times New Roman"/>
          <w:color w:val="000000"/>
          <w:spacing w:val="-2"/>
          <w:sz w:val="28"/>
          <w:szCs w:val="28"/>
        </w:rPr>
        <w:t xml:space="preserve">746,0 </w:t>
      </w:r>
      <w:r>
        <w:rPr>
          <w:rFonts w:cs="Times New Roman"/>
          <w:color w:val="000000"/>
          <w:spacing w:val="-2"/>
          <w:sz w:val="28"/>
          <w:szCs w:val="28"/>
        </w:rPr>
        <w:t>тыс. рублей</w:t>
      </w:r>
      <w:r w:rsidR="00423F1C" w:rsidRPr="002A0AB9">
        <w:rPr>
          <w:rFonts w:eastAsia="Times New Roman" w:cs="Times New Roman"/>
          <w:sz w:val="28"/>
          <w:szCs w:val="28"/>
        </w:rPr>
        <w:t>: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Воронокское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192,0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Гарцевское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Десятуховское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Занковское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182,0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78</w:t>
      </w:r>
      <w:r w:rsidR="00475C38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Каменское</w:t>
      </w:r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3</w:t>
      </w:r>
      <w:r w:rsidR="00670AC3">
        <w:rPr>
          <w:rFonts w:eastAsia="Times New Roman" w:cs="Times New Roman"/>
          <w:sz w:val="28"/>
          <w:szCs w:val="28"/>
        </w:rPr>
        <w:t>8</w:t>
      </w:r>
      <w:r w:rsidR="00475C38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Меленское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Мишковское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110</w:t>
      </w:r>
      <w:r w:rsidR="00475C38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Понуровское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381C20" w:rsidRDefault="00423F1C" w:rsidP="00423F1C">
      <w:pPr>
        <w:ind w:firstLine="567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Мохоновское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146,0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381C20" w:rsidRDefault="00381C20" w:rsidP="00243775">
      <w:pPr>
        <w:widowControl w:val="0"/>
        <w:ind w:firstLine="708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cs="Times New Roman"/>
          <w:color w:val="000000"/>
          <w:spacing w:val="-2"/>
          <w:sz w:val="28"/>
          <w:szCs w:val="28"/>
        </w:rPr>
        <w:t xml:space="preserve">По подразделу </w:t>
      </w:r>
      <w:r w:rsidRPr="00423F1C">
        <w:rPr>
          <w:rFonts w:cs="Times New Roman"/>
          <w:i/>
          <w:color w:val="000000"/>
          <w:spacing w:val="-2"/>
          <w:sz w:val="28"/>
          <w:szCs w:val="28"/>
        </w:rPr>
        <w:t>«Межбюджетные трансферты»</w:t>
      </w:r>
      <w:r>
        <w:rPr>
          <w:rFonts w:cs="Times New Roman"/>
          <w:color w:val="000000"/>
          <w:spacing w:val="-2"/>
          <w:sz w:val="28"/>
          <w:szCs w:val="28"/>
        </w:rPr>
        <w:t xml:space="preserve"> осуществлялось предоставление дот</w:t>
      </w:r>
      <w:r w:rsidR="00577DB5">
        <w:rPr>
          <w:rFonts w:cs="Times New Roman"/>
          <w:color w:val="000000"/>
          <w:spacing w:val="-2"/>
          <w:sz w:val="28"/>
          <w:szCs w:val="28"/>
        </w:rPr>
        <w:t xml:space="preserve">ации на обеспечение сбалансированности бюджетов сельских поселений  - </w:t>
      </w:r>
      <w:r w:rsidR="008C5E6B">
        <w:rPr>
          <w:rFonts w:cs="Times New Roman"/>
          <w:color w:val="000000"/>
          <w:spacing w:val="-2"/>
          <w:sz w:val="28"/>
          <w:szCs w:val="28"/>
        </w:rPr>
        <w:t>8</w:t>
      </w:r>
      <w:r w:rsidR="00670AC3">
        <w:rPr>
          <w:rFonts w:cs="Times New Roman"/>
          <w:color w:val="000000"/>
          <w:spacing w:val="-2"/>
          <w:sz w:val="28"/>
          <w:szCs w:val="28"/>
        </w:rPr>
        <w:t>500</w:t>
      </w:r>
      <w:r w:rsidR="00475C38">
        <w:rPr>
          <w:rFonts w:cs="Times New Roman"/>
          <w:color w:val="000000"/>
          <w:spacing w:val="-2"/>
          <w:sz w:val="28"/>
          <w:szCs w:val="28"/>
        </w:rPr>
        <w:t>,0</w:t>
      </w:r>
      <w:r w:rsidR="00577DB5">
        <w:rPr>
          <w:rFonts w:cs="Times New Roman"/>
          <w:color w:val="000000"/>
          <w:spacing w:val="-2"/>
          <w:sz w:val="28"/>
          <w:szCs w:val="28"/>
        </w:rPr>
        <w:t xml:space="preserve"> тыс. рублей.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Воронокское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475C38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Гарцевское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528</w:t>
      </w:r>
      <w:r w:rsidR="00670AC3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Десятуховское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670AC3"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Занковское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1956,0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950</w:t>
      </w:r>
      <w:r w:rsidR="00670AC3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Pr="002A0AB9" w:rsidRDefault="00423F1C" w:rsidP="00423F1C">
      <w:pPr>
        <w:ind w:firstLine="567"/>
        <w:jc w:val="both"/>
        <w:rPr>
          <w:rFonts w:eastAsia="Times New Roman" w:cs="Times New Roman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Каменское</w:t>
      </w:r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951</w:t>
      </w:r>
      <w:r w:rsidR="00670AC3">
        <w:rPr>
          <w:rFonts w:eastAsia="Times New Roman" w:cs="Times New Roman"/>
          <w:sz w:val="28"/>
          <w:szCs w:val="28"/>
        </w:rPr>
        <w:t>,0</w:t>
      </w:r>
      <w:r w:rsidRPr="002A0AB9"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2A0AB9"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Меленское</w:t>
      </w:r>
      <w:proofErr w:type="spellEnd"/>
      <w:r w:rsidRPr="002A0AB9">
        <w:rPr>
          <w:rFonts w:eastAsia="Times New Roman" w:cs="Times New Roman"/>
          <w:sz w:val="28"/>
          <w:szCs w:val="28"/>
        </w:rPr>
        <w:t xml:space="preserve"> с/</w:t>
      </w:r>
      <w:proofErr w:type="gramStart"/>
      <w:r w:rsidRPr="002A0AB9">
        <w:rPr>
          <w:rFonts w:eastAsia="Times New Roman" w:cs="Times New Roman"/>
          <w:sz w:val="28"/>
          <w:szCs w:val="28"/>
        </w:rPr>
        <w:t>п</w:t>
      </w:r>
      <w:proofErr w:type="gramEnd"/>
      <w:r w:rsidRPr="002A0AB9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0</w:t>
      </w:r>
      <w:r w:rsidRPr="002A0AB9">
        <w:rPr>
          <w:rFonts w:eastAsia="Times New Roman" w:cs="Times New Roman"/>
          <w:sz w:val="28"/>
          <w:szCs w:val="28"/>
        </w:rPr>
        <w:t xml:space="preserve"> 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Мишковское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444</w:t>
      </w:r>
      <w:r w:rsidR="00670AC3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23F1C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Понуровское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2900</w:t>
      </w:r>
      <w:r w:rsidR="00670AC3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рублей;</w:t>
      </w:r>
    </w:p>
    <w:p w:rsidR="00423F1C" w:rsidRDefault="00423F1C" w:rsidP="004E4AF5">
      <w:pPr>
        <w:ind w:firstLine="567"/>
        <w:jc w:val="both"/>
        <w:rPr>
          <w:rFonts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Мохоновское</w:t>
      </w:r>
      <w:proofErr w:type="spellEnd"/>
      <w:r>
        <w:rPr>
          <w:rFonts w:eastAsia="Times New Roman" w:cs="Times New Roman"/>
          <w:sz w:val="28"/>
          <w:szCs w:val="28"/>
        </w:rPr>
        <w:t xml:space="preserve"> с/</w:t>
      </w:r>
      <w:proofErr w:type="gramStart"/>
      <w:r>
        <w:rPr>
          <w:rFonts w:eastAsia="Times New Roman" w:cs="Times New Roman"/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в сумме </w:t>
      </w:r>
      <w:r w:rsidR="008C5E6B">
        <w:rPr>
          <w:rFonts w:eastAsia="Times New Roman" w:cs="Times New Roman"/>
          <w:sz w:val="28"/>
          <w:szCs w:val="28"/>
        </w:rPr>
        <w:t>771</w:t>
      </w:r>
      <w:r w:rsidR="00670AC3">
        <w:rPr>
          <w:rFonts w:eastAsia="Times New Roman" w:cs="Times New Roman"/>
          <w:sz w:val="28"/>
          <w:szCs w:val="28"/>
        </w:rPr>
        <w:t>,0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E5464C" w:rsidRDefault="00DF39C7" w:rsidP="00C400E5">
      <w:pPr>
        <w:shd w:val="clear" w:color="auto" w:fill="FFFFFF"/>
        <w:ind w:left="48" w:firstLine="706"/>
        <w:jc w:val="both"/>
        <w:rPr>
          <w:rFonts w:eastAsia="Times New Roman" w:cs="Times New Roman"/>
          <w:spacing w:val="-6"/>
          <w:sz w:val="28"/>
          <w:szCs w:val="28"/>
        </w:rPr>
      </w:pPr>
      <w:r w:rsidRPr="00E5464C">
        <w:rPr>
          <w:rFonts w:eastAsia="Times New Roman" w:cs="Times New Roman"/>
          <w:spacing w:val="-2"/>
          <w:sz w:val="28"/>
          <w:szCs w:val="28"/>
        </w:rPr>
        <w:t xml:space="preserve">Анализ исполнения бюджета в разрезе </w:t>
      </w:r>
      <w:r w:rsidRPr="00E5464C">
        <w:rPr>
          <w:rFonts w:eastAsia="Times New Roman" w:cs="Times New Roman"/>
          <w:spacing w:val="-1"/>
          <w:sz w:val="28"/>
          <w:szCs w:val="28"/>
        </w:rPr>
        <w:t>классификации операций сектора государственного управления</w:t>
      </w:r>
      <w:r w:rsidR="00BA3087" w:rsidRPr="00E5464C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E5464C">
        <w:rPr>
          <w:rFonts w:eastAsia="Times New Roman" w:cs="Times New Roman"/>
          <w:sz w:val="28"/>
          <w:szCs w:val="28"/>
        </w:rPr>
        <w:t xml:space="preserve">выявил следующее: расходы на оплату </w:t>
      </w:r>
      <w:r w:rsidRPr="00E5464C">
        <w:rPr>
          <w:rFonts w:eastAsia="Times New Roman" w:cs="Times New Roman"/>
          <w:spacing w:val="-6"/>
          <w:sz w:val="28"/>
          <w:szCs w:val="28"/>
        </w:rPr>
        <w:t>труда и начисления на выплаты по оплате труда составили</w:t>
      </w:r>
      <w:r w:rsidR="00E5464C">
        <w:rPr>
          <w:rFonts w:eastAsia="Times New Roman" w:cs="Times New Roman"/>
          <w:spacing w:val="-6"/>
          <w:sz w:val="28"/>
          <w:szCs w:val="28"/>
        </w:rPr>
        <w:t xml:space="preserve"> 48026,4 </w:t>
      </w:r>
      <w:r w:rsidRPr="00E5464C">
        <w:rPr>
          <w:rFonts w:eastAsia="Times New Roman" w:cs="Times New Roman"/>
          <w:spacing w:val="-6"/>
          <w:sz w:val="28"/>
          <w:szCs w:val="28"/>
        </w:rPr>
        <w:t>тыс. рублей</w:t>
      </w:r>
      <w:r w:rsidRPr="00E5464C">
        <w:rPr>
          <w:rFonts w:eastAsia="Times New Roman" w:cs="Times New Roman"/>
          <w:sz w:val="28"/>
          <w:szCs w:val="28"/>
        </w:rPr>
        <w:t xml:space="preserve">, что составляет </w:t>
      </w:r>
      <w:r w:rsidR="00E5464C">
        <w:rPr>
          <w:rFonts w:eastAsia="Times New Roman" w:cs="Times New Roman"/>
          <w:sz w:val="28"/>
          <w:szCs w:val="28"/>
        </w:rPr>
        <w:t>11,7</w:t>
      </w:r>
      <w:r w:rsidRPr="00E5464C">
        <w:rPr>
          <w:rFonts w:eastAsia="Times New Roman" w:cs="Times New Roman"/>
          <w:sz w:val="28"/>
          <w:szCs w:val="28"/>
        </w:rPr>
        <w:t>%</w:t>
      </w:r>
      <w:r w:rsidR="00E477D4" w:rsidRPr="00E5464C">
        <w:rPr>
          <w:rFonts w:eastAsia="Times New Roman" w:cs="Times New Roman"/>
          <w:sz w:val="28"/>
          <w:szCs w:val="28"/>
        </w:rPr>
        <w:t xml:space="preserve"> </w:t>
      </w:r>
      <w:r w:rsidRPr="00E5464C">
        <w:rPr>
          <w:rFonts w:eastAsia="Times New Roman" w:cs="Times New Roman"/>
          <w:sz w:val="28"/>
          <w:szCs w:val="28"/>
        </w:rPr>
        <w:t>от общих расходов бюджета</w:t>
      </w:r>
      <w:r w:rsidR="009C3C62" w:rsidRPr="00E5464C">
        <w:rPr>
          <w:rFonts w:eastAsia="Times New Roman" w:cs="Times New Roman"/>
          <w:sz w:val="28"/>
          <w:szCs w:val="28"/>
        </w:rPr>
        <w:t xml:space="preserve">, что </w:t>
      </w:r>
      <w:r w:rsidR="00E477D4" w:rsidRPr="00E5464C">
        <w:rPr>
          <w:rFonts w:eastAsia="Times New Roman" w:cs="Times New Roman"/>
          <w:sz w:val="28"/>
          <w:szCs w:val="28"/>
        </w:rPr>
        <w:t>выше</w:t>
      </w:r>
      <w:r w:rsidR="009C3C62" w:rsidRPr="00E5464C">
        <w:rPr>
          <w:rFonts w:eastAsia="Times New Roman" w:cs="Times New Roman"/>
          <w:sz w:val="28"/>
          <w:szCs w:val="28"/>
        </w:rPr>
        <w:t xml:space="preserve"> на </w:t>
      </w:r>
      <w:r w:rsidR="00E5464C">
        <w:rPr>
          <w:rFonts w:eastAsia="Times New Roman" w:cs="Times New Roman"/>
          <w:sz w:val="28"/>
          <w:szCs w:val="28"/>
        </w:rPr>
        <w:t>7,4</w:t>
      </w:r>
      <w:r w:rsidR="009C3C62" w:rsidRPr="00E5464C">
        <w:rPr>
          <w:rFonts w:eastAsia="Times New Roman" w:cs="Times New Roman"/>
          <w:sz w:val="28"/>
          <w:szCs w:val="28"/>
        </w:rPr>
        <w:t xml:space="preserve"> процентных пункта уровня 201</w:t>
      </w:r>
      <w:r w:rsidR="00E5464C">
        <w:rPr>
          <w:rFonts w:eastAsia="Times New Roman" w:cs="Times New Roman"/>
          <w:sz w:val="28"/>
          <w:szCs w:val="28"/>
        </w:rPr>
        <w:t xml:space="preserve">8 </w:t>
      </w:r>
      <w:r w:rsidR="009C3C62" w:rsidRPr="00E5464C">
        <w:rPr>
          <w:rFonts w:eastAsia="Times New Roman" w:cs="Times New Roman"/>
          <w:sz w:val="28"/>
          <w:szCs w:val="28"/>
        </w:rPr>
        <w:t>года.</w:t>
      </w:r>
    </w:p>
    <w:p w:rsidR="00E5464C" w:rsidRDefault="00E5464C" w:rsidP="00DF39C7">
      <w:pPr>
        <w:shd w:val="clear" w:color="auto" w:fill="FFFFFF"/>
        <w:ind w:firstLine="709"/>
        <w:jc w:val="center"/>
        <w:rPr>
          <w:rFonts w:eastAsia="Times New Roman" w:cs="Times New Roman"/>
          <w:spacing w:val="-6"/>
          <w:sz w:val="28"/>
          <w:szCs w:val="28"/>
        </w:rPr>
      </w:pP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z w:val="28"/>
          <w:szCs w:val="28"/>
        </w:rPr>
        <w:t xml:space="preserve">Распределение расходов в </w:t>
      </w:r>
      <w:r w:rsidRPr="00DF39C7">
        <w:rPr>
          <w:rFonts w:eastAsia="Times New Roman" w:cs="Times New Roman"/>
          <w:b/>
          <w:bCs/>
          <w:spacing w:val="-2"/>
          <w:sz w:val="28"/>
          <w:szCs w:val="28"/>
        </w:rPr>
        <w:t xml:space="preserve">разрезе </w:t>
      </w:r>
    </w:p>
    <w:p w:rsidR="00DF39C7" w:rsidRPr="00DF39C7" w:rsidRDefault="00DF39C7" w:rsidP="00DF39C7">
      <w:pPr>
        <w:shd w:val="clear" w:color="auto" w:fill="FFFFFF"/>
        <w:ind w:firstLine="709"/>
        <w:jc w:val="center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pacing w:val="-1"/>
          <w:sz w:val="28"/>
          <w:szCs w:val="28"/>
        </w:rPr>
        <w:t>классификации операций сектора государственного управления</w:t>
      </w:r>
    </w:p>
    <w:p w:rsidR="00DF39C7" w:rsidRPr="00DF39C7" w:rsidRDefault="00DF39C7" w:rsidP="00DF39C7">
      <w:pPr>
        <w:shd w:val="clear" w:color="auto" w:fill="FFFFFF"/>
        <w:ind w:firstLine="709"/>
        <w:jc w:val="right"/>
        <w:rPr>
          <w:rFonts w:eastAsia="Times New Roman" w:cs="Times New Roman"/>
        </w:rPr>
      </w:pPr>
      <w:r w:rsidRPr="00DF39C7">
        <w:rPr>
          <w:rFonts w:eastAsia="Times New Roman" w:cs="Times New Roman"/>
          <w:b/>
          <w:bCs/>
          <w:spacing w:val="-1"/>
          <w:sz w:val="28"/>
          <w:szCs w:val="28"/>
        </w:rPr>
        <w:t> </w:t>
      </w:r>
      <w:r w:rsidRPr="00DF39C7">
        <w:rPr>
          <w:rFonts w:eastAsia="Times New Roman" w:cs="Times New Roman"/>
          <w:spacing w:val="-4"/>
          <w:sz w:val="28"/>
          <w:szCs w:val="28"/>
        </w:rPr>
        <w:t>Таблица №</w:t>
      </w:r>
      <w:r w:rsidR="00754229">
        <w:rPr>
          <w:rFonts w:eastAsia="Times New Roman" w:cs="Times New Roman"/>
          <w:spacing w:val="-4"/>
          <w:sz w:val="28"/>
          <w:szCs w:val="28"/>
        </w:rPr>
        <w:t>10</w:t>
      </w:r>
      <w:r w:rsidRPr="00DF39C7">
        <w:rPr>
          <w:rFonts w:eastAsia="Times New Roman" w:cs="Times New Roman"/>
          <w:spacing w:val="-4"/>
          <w:sz w:val="28"/>
          <w:szCs w:val="28"/>
        </w:rPr>
        <w:t xml:space="preserve"> (тыс. руб.)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1134"/>
        <w:gridCol w:w="1843"/>
        <w:gridCol w:w="1559"/>
      </w:tblGrid>
      <w:tr w:rsidR="005178C0" w:rsidRPr="005178C0" w:rsidTr="005178C0">
        <w:trPr>
          <w:trHeight w:val="918"/>
        </w:trPr>
        <w:tc>
          <w:tcPr>
            <w:tcW w:w="5000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Исполнено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5178C0" w:rsidRPr="005178C0" w:rsidTr="005178C0">
        <w:trPr>
          <w:trHeight w:val="367"/>
        </w:trPr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36990,7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9,0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tcBorders>
              <w:top w:val="single" w:sz="4" w:space="0" w:color="auto"/>
            </w:tcBorders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0,003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tcBorders>
              <w:top w:val="single" w:sz="4" w:space="0" w:color="auto"/>
            </w:tcBorders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11023,1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2,7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1468,6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1F25CC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0,4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0,0003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0,6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51436,9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12,5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5117,5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1,2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lastRenderedPageBreak/>
              <w:t>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0,009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C33396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 xml:space="preserve">Безвозмездные перечисления </w:t>
            </w:r>
            <w:r w:rsidR="00C33396">
              <w:rPr>
                <w:rFonts w:eastAsiaTheme="minorEastAsia" w:cs="Times New Roman"/>
                <w:sz w:val="20"/>
                <w:szCs w:val="20"/>
              </w:rPr>
              <w:t>государственным (муниципальным) бюджетным и автономным учреждениям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C33396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24</w:t>
            </w:r>
            <w:r w:rsidR="00C33396">
              <w:rPr>
                <w:rFonts w:eastAsiaTheme="minorEastAs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230532,5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56,1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Безвозмездные перечисления иным нефинансовым организации на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5178C0">
              <w:rPr>
                <w:rFonts w:eastAsiaTheme="minorEastAsia" w:cs="Times New Roman"/>
              </w:rPr>
              <w:t>341,4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0,08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24383,6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5,9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5430,4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1,3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0,004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3087,2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0,8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Налоги, пошлины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405,8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0,09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5178C0">
              <w:rPr>
                <w:rFonts w:eastAsiaTheme="minorEastAsia" w:cs="Times New Roman"/>
              </w:rPr>
              <w:t>0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195,9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0,05</w:t>
            </w:r>
          </w:p>
        </w:tc>
      </w:tr>
      <w:tr w:rsidR="005178C0" w:rsidRPr="005178C0" w:rsidTr="005178C0">
        <w:trPr>
          <w:trHeight w:val="270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31030,6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7,6</w:t>
            </w:r>
          </w:p>
        </w:tc>
      </w:tr>
      <w:tr w:rsidR="00C33396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C33396" w:rsidRPr="005178C0" w:rsidRDefault="001F25CC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96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96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396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0,004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Увеличение стоимости горюче-смазочных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983,4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C33396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C33396" w:rsidRPr="005178C0" w:rsidRDefault="001F25CC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96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96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396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1F25C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C33396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C33396" w:rsidRPr="005178C0" w:rsidRDefault="001F25CC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 xml:space="preserve">Увеличение стоимости прочих материальных запасов однократного применения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96" w:rsidRPr="005178C0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396" w:rsidRDefault="00C33396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618,9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396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0,2</w:t>
            </w:r>
          </w:p>
        </w:tc>
      </w:tr>
      <w:tr w:rsidR="005178C0" w:rsidRPr="005178C0" w:rsidTr="005178C0">
        <w:trPr>
          <w:trHeight w:val="467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1F25C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2721,6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E5464C" w:rsidP="005178C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0,7</w:t>
            </w:r>
          </w:p>
        </w:tc>
      </w:tr>
      <w:tr w:rsidR="005178C0" w:rsidRPr="005178C0" w:rsidTr="005178C0">
        <w:trPr>
          <w:trHeight w:val="351"/>
        </w:trPr>
        <w:tc>
          <w:tcPr>
            <w:tcW w:w="5000" w:type="dxa"/>
            <w:shd w:val="clear" w:color="auto" w:fill="auto"/>
          </w:tcPr>
          <w:p w:rsidR="005178C0" w:rsidRPr="005178C0" w:rsidRDefault="005178C0" w:rsidP="005178C0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5178C0">
              <w:rPr>
                <w:rFonts w:eastAsiaTheme="minorEastAsi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8C0" w:rsidRPr="005178C0" w:rsidRDefault="001F25CC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410673,8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78C0" w:rsidRPr="005178C0" w:rsidRDefault="005178C0" w:rsidP="005178C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</w:rPr>
            </w:pPr>
            <w:r w:rsidRPr="005178C0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DF39C7" w:rsidRPr="00DF39C7" w:rsidRDefault="00DF39C7" w:rsidP="00DF39C7">
      <w:pPr>
        <w:ind w:firstLine="708"/>
        <w:jc w:val="both"/>
        <w:rPr>
          <w:rFonts w:eastAsia="Times New Roman" w:cs="Times New Roman"/>
        </w:rPr>
      </w:pPr>
      <w:r w:rsidRPr="00DF39C7">
        <w:rPr>
          <w:rFonts w:eastAsia="Times New Roman" w:cs="Times New Roman"/>
          <w:sz w:val="28"/>
          <w:szCs w:val="28"/>
        </w:rPr>
        <w:t> </w:t>
      </w:r>
    </w:p>
    <w:p w:rsidR="008F021C" w:rsidRDefault="009B5B0E" w:rsidP="009B5B0E">
      <w:pPr>
        <w:ind w:firstLine="708"/>
        <w:jc w:val="both"/>
        <w:rPr>
          <w:bCs/>
          <w:spacing w:val="-8"/>
          <w:sz w:val="28"/>
          <w:szCs w:val="28"/>
        </w:rPr>
      </w:pPr>
      <w:r>
        <w:rPr>
          <w:rFonts w:eastAsia="Times New Roman" w:cs="Times New Roman"/>
          <w:spacing w:val="-6"/>
          <w:sz w:val="28"/>
          <w:szCs w:val="28"/>
        </w:rPr>
        <w:t>Н</w:t>
      </w:r>
      <w:r w:rsidR="008F021C" w:rsidRPr="009C3C62">
        <w:rPr>
          <w:bCs/>
          <w:spacing w:val="-8"/>
          <w:sz w:val="28"/>
          <w:szCs w:val="28"/>
        </w:rPr>
        <w:t>аибольший удельный вес в ведомственной структуре расходов бюджета Стародубского муниципального района в 201</w:t>
      </w:r>
      <w:r w:rsidR="00E5464C">
        <w:rPr>
          <w:bCs/>
          <w:spacing w:val="-8"/>
          <w:sz w:val="28"/>
          <w:szCs w:val="28"/>
        </w:rPr>
        <w:t>9</w:t>
      </w:r>
      <w:r>
        <w:rPr>
          <w:bCs/>
          <w:spacing w:val="-8"/>
          <w:sz w:val="28"/>
          <w:szCs w:val="28"/>
        </w:rPr>
        <w:t xml:space="preserve"> </w:t>
      </w:r>
      <w:r w:rsidR="008F021C" w:rsidRPr="009C3C62">
        <w:rPr>
          <w:bCs/>
          <w:spacing w:val="-8"/>
          <w:sz w:val="28"/>
          <w:szCs w:val="28"/>
        </w:rPr>
        <w:t xml:space="preserve">году занимают расходы </w:t>
      </w:r>
      <w:r w:rsidR="008F021C" w:rsidRPr="009C3C62">
        <w:rPr>
          <w:spacing w:val="-8"/>
          <w:sz w:val="28"/>
          <w:szCs w:val="28"/>
        </w:rPr>
        <w:t xml:space="preserve">отдела образования администрации </w:t>
      </w:r>
      <w:r w:rsidR="008F021C" w:rsidRPr="009C3C62">
        <w:rPr>
          <w:spacing w:val="-1"/>
          <w:sz w:val="28"/>
          <w:szCs w:val="28"/>
        </w:rPr>
        <w:t>Стародубского</w:t>
      </w:r>
      <w:r w:rsidR="008F021C" w:rsidRPr="009C3C62">
        <w:rPr>
          <w:spacing w:val="-8"/>
          <w:sz w:val="28"/>
          <w:szCs w:val="28"/>
        </w:rPr>
        <w:t xml:space="preserve"> муниципального района </w:t>
      </w:r>
      <w:r w:rsidR="008F021C" w:rsidRPr="009C3C62">
        <w:rPr>
          <w:bCs/>
          <w:spacing w:val="-8"/>
          <w:sz w:val="28"/>
          <w:szCs w:val="28"/>
        </w:rPr>
        <w:t xml:space="preserve">– </w:t>
      </w:r>
      <w:r w:rsidR="00CE197F">
        <w:rPr>
          <w:bCs/>
          <w:spacing w:val="-8"/>
          <w:sz w:val="28"/>
          <w:szCs w:val="28"/>
        </w:rPr>
        <w:t>52,6</w:t>
      </w:r>
      <w:r w:rsidR="008F021C" w:rsidRPr="00CE197F">
        <w:rPr>
          <w:bCs/>
          <w:spacing w:val="-8"/>
          <w:sz w:val="28"/>
          <w:szCs w:val="28"/>
        </w:rPr>
        <w:t xml:space="preserve">% общего объема расходов. На финансовое управление, </w:t>
      </w:r>
      <w:r w:rsidR="008F021C" w:rsidRPr="00CE197F">
        <w:rPr>
          <w:spacing w:val="-8"/>
          <w:sz w:val="28"/>
          <w:szCs w:val="28"/>
        </w:rPr>
        <w:t xml:space="preserve">администрацию, отдел культуры, </w:t>
      </w:r>
      <w:r w:rsidR="00DF39C7" w:rsidRPr="00CE197F">
        <w:rPr>
          <w:spacing w:val="-8"/>
          <w:sz w:val="28"/>
          <w:szCs w:val="28"/>
        </w:rPr>
        <w:t xml:space="preserve">районный совет, КСП </w:t>
      </w:r>
      <w:r w:rsidR="008F021C" w:rsidRPr="00CE197F">
        <w:rPr>
          <w:spacing w:val="-8"/>
          <w:sz w:val="28"/>
          <w:szCs w:val="28"/>
        </w:rPr>
        <w:t xml:space="preserve">и КУМИ </w:t>
      </w:r>
      <w:r w:rsidR="008F021C" w:rsidRPr="00CE197F">
        <w:rPr>
          <w:bCs/>
          <w:sz w:val="28"/>
          <w:szCs w:val="28"/>
        </w:rPr>
        <w:t>муниципального образования «</w:t>
      </w:r>
      <w:r w:rsidR="008F021C" w:rsidRPr="00CE197F">
        <w:rPr>
          <w:sz w:val="28"/>
          <w:szCs w:val="28"/>
        </w:rPr>
        <w:t>Стародубский</w:t>
      </w:r>
      <w:r w:rsidR="008F021C" w:rsidRPr="00CE197F">
        <w:rPr>
          <w:bCs/>
          <w:sz w:val="28"/>
          <w:szCs w:val="28"/>
        </w:rPr>
        <w:t xml:space="preserve"> район»</w:t>
      </w:r>
      <w:r w:rsidR="00E477D4" w:rsidRPr="00CE197F">
        <w:rPr>
          <w:bCs/>
          <w:sz w:val="28"/>
          <w:szCs w:val="28"/>
        </w:rPr>
        <w:t xml:space="preserve"> </w:t>
      </w:r>
      <w:r w:rsidR="008F021C" w:rsidRPr="00CE197F">
        <w:rPr>
          <w:bCs/>
          <w:sz w:val="28"/>
          <w:szCs w:val="28"/>
        </w:rPr>
        <w:t xml:space="preserve">приходится </w:t>
      </w:r>
      <w:r w:rsidR="00CE197F">
        <w:rPr>
          <w:bCs/>
          <w:sz w:val="28"/>
          <w:szCs w:val="28"/>
        </w:rPr>
        <w:t>3,4</w:t>
      </w:r>
      <w:r w:rsidR="008F021C" w:rsidRPr="00CE197F">
        <w:rPr>
          <w:bCs/>
          <w:sz w:val="28"/>
          <w:szCs w:val="28"/>
        </w:rPr>
        <w:t xml:space="preserve"> %, </w:t>
      </w:r>
      <w:r w:rsidR="00CE197F">
        <w:rPr>
          <w:bCs/>
          <w:sz w:val="28"/>
          <w:szCs w:val="28"/>
        </w:rPr>
        <w:t>32,5</w:t>
      </w:r>
      <w:r w:rsidR="008F021C" w:rsidRPr="00CE197F">
        <w:rPr>
          <w:bCs/>
          <w:sz w:val="28"/>
          <w:szCs w:val="28"/>
        </w:rPr>
        <w:t xml:space="preserve"> %,</w:t>
      </w:r>
      <w:r w:rsidR="00F40B90" w:rsidRPr="00CE197F">
        <w:rPr>
          <w:bCs/>
          <w:sz w:val="28"/>
          <w:szCs w:val="28"/>
        </w:rPr>
        <w:t xml:space="preserve"> </w:t>
      </w:r>
      <w:r w:rsidR="00CE197F">
        <w:rPr>
          <w:bCs/>
          <w:sz w:val="28"/>
          <w:szCs w:val="28"/>
        </w:rPr>
        <w:t>9,7</w:t>
      </w:r>
      <w:r w:rsidR="00DF39C7" w:rsidRPr="00CE197F">
        <w:rPr>
          <w:bCs/>
          <w:sz w:val="28"/>
          <w:szCs w:val="28"/>
        </w:rPr>
        <w:t>%,</w:t>
      </w:r>
      <w:r w:rsidR="00F40B90" w:rsidRPr="00CE197F">
        <w:rPr>
          <w:bCs/>
          <w:sz w:val="28"/>
          <w:szCs w:val="28"/>
        </w:rPr>
        <w:t xml:space="preserve"> </w:t>
      </w:r>
      <w:r w:rsidR="00CE197F">
        <w:rPr>
          <w:bCs/>
          <w:sz w:val="28"/>
          <w:szCs w:val="28"/>
        </w:rPr>
        <w:t>0,7</w:t>
      </w:r>
      <w:r w:rsidR="008F021C" w:rsidRPr="00CE197F">
        <w:rPr>
          <w:bCs/>
          <w:sz w:val="28"/>
          <w:szCs w:val="28"/>
        </w:rPr>
        <w:t xml:space="preserve"> %,</w:t>
      </w:r>
      <w:r w:rsidR="00F40B90" w:rsidRPr="00CE197F">
        <w:rPr>
          <w:bCs/>
          <w:sz w:val="28"/>
          <w:szCs w:val="28"/>
        </w:rPr>
        <w:t xml:space="preserve"> 0,</w:t>
      </w:r>
      <w:r w:rsidR="00CE197F">
        <w:rPr>
          <w:bCs/>
          <w:sz w:val="28"/>
          <w:szCs w:val="28"/>
        </w:rPr>
        <w:t>3</w:t>
      </w:r>
      <w:r w:rsidR="008F021C" w:rsidRPr="00CE197F">
        <w:rPr>
          <w:bCs/>
          <w:sz w:val="28"/>
          <w:szCs w:val="28"/>
        </w:rPr>
        <w:t xml:space="preserve"> %</w:t>
      </w:r>
      <w:r w:rsidR="0015548D" w:rsidRPr="00CE197F">
        <w:rPr>
          <w:bCs/>
          <w:sz w:val="28"/>
          <w:szCs w:val="28"/>
        </w:rPr>
        <w:t xml:space="preserve"> и </w:t>
      </w:r>
      <w:r w:rsidR="00CE197F">
        <w:rPr>
          <w:bCs/>
          <w:sz w:val="28"/>
          <w:szCs w:val="28"/>
        </w:rPr>
        <w:t>0,8</w:t>
      </w:r>
      <w:r w:rsidR="008F021C" w:rsidRPr="00CE197F">
        <w:rPr>
          <w:bCs/>
          <w:sz w:val="28"/>
          <w:szCs w:val="28"/>
        </w:rPr>
        <w:t xml:space="preserve"> %</w:t>
      </w:r>
      <w:r w:rsidR="008F021C" w:rsidRPr="00CE197F">
        <w:rPr>
          <w:bCs/>
          <w:spacing w:val="-8"/>
          <w:sz w:val="28"/>
          <w:szCs w:val="28"/>
        </w:rPr>
        <w:t xml:space="preserve"> расходов бюджета соответственно.</w:t>
      </w:r>
    </w:p>
    <w:p w:rsidR="00DA01AE" w:rsidRPr="0015007B" w:rsidRDefault="00DA01AE" w:rsidP="008F021C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 xml:space="preserve">Ведомственной </w:t>
      </w:r>
      <w:r>
        <w:rPr>
          <w:rFonts w:eastAsia="Times New Roman" w:cs="Times New Roman"/>
          <w:sz w:val="28"/>
          <w:szCs w:val="28"/>
        </w:rPr>
        <w:t>структурой</w:t>
      </w:r>
      <w:r w:rsidRPr="00DA01AE">
        <w:rPr>
          <w:rFonts w:eastAsia="Times New Roman" w:cs="Times New Roman"/>
          <w:sz w:val="28"/>
          <w:szCs w:val="28"/>
        </w:rPr>
        <w:t xml:space="preserve">  расходов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DA01AE">
        <w:rPr>
          <w:rFonts w:eastAsia="Times New Roman" w:cs="Times New Roman"/>
          <w:sz w:val="28"/>
          <w:szCs w:val="28"/>
        </w:rPr>
        <w:t xml:space="preserve"> утверждено </w:t>
      </w:r>
      <w:r>
        <w:rPr>
          <w:rFonts w:eastAsia="Times New Roman" w:cs="Times New Roman"/>
          <w:sz w:val="28"/>
          <w:szCs w:val="28"/>
        </w:rPr>
        <w:t xml:space="preserve">семь </w:t>
      </w:r>
      <w:r w:rsidRPr="00DA01AE">
        <w:rPr>
          <w:rFonts w:eastAsia="Times New Roman" w:cs="Times New Roman"/>
          <w:sz w:val="28"/>
          <w:szCs w:val="28"/>
        </w:rPr>
        <w:t>главных распорядителя средств бюджета</w:t>
      </w:r>
      <w:r>
        <w:rPr>
          <w:rFonts w:eastAsia="Times New Roman" w:cs="Times New Roman"/>
          <w:sz w:val="28"/>
          <w:szCs w:val="28"/>
        </w:rPr>
        <w:t>.</w:t>
      </w:r>
    </w:p>
    <w:p w:rsidR="00786A84" w:rsidRDefault="00786A84" w:rsidP="00786A84">
      <w:pPr>
        <w:shd w:val="clear" w:color="auto" w:fill="FFFFFF"/>
        <w:ind w:left="40" w:right="28" w:firstLine="709"/>
        <w:jc w:val="both"/>
        <w:rPr>
          <w:sz w:val="28"/>
          <w:szCs w:val="28"/>
        </w:rPr>
      </w:pPr>
      <w:r w:rsidRPr="0015007B">
        <w:rPr>
          <w:spacing w:val="-10"/>
          <w:sz w:val="28"/>
          <w:szCs w:val="28"/>
        </w:rPr>
        <w:t xml:space="preserve">В </w:t>
      </w:r>
      <w:r w:rsidRPr="0015007B">
        <w:rPr>
          <w:sz w:val="28"/>
          <w:szCs w:val="28"/>
        </w:rPr>
        <w:t>разрезе главных распорядителей средств бюджета</w:t>
      </w:r>
      <w:r>
        <w:rPr>
          <w:sz w:val="28"/>
          <w:szCs w:val="28"/>
        </w:rPr>
        <w:t xml:space="preserve"> Стародубского муниципального района</w:t>
      </w:r>
      <w:r w:rsidRPr="0015007B">
        <w:rPr>
          <w:sz w:val="28"/>
          <w:szCs w:val="28"/>
        </w:rPr>
        <w:t xml:space="preserve"> исполнение расходной части бюджета в отчетном периоде сложилось следующим образом:</w:t>
      </w:r>
    </w:p>
    <w:p w:rsidR="00631A60" w:rsidRDefault="00631A60" w:rsidP="00786A84">
      <w:pPr>
        <w:shd w:val="clear" w:color="auto" w:fill="FFFFFF"/>
        <w:spacing w:before="120"/>
        <w:jc w:val="right"/>
        <w:rPr>
          <w:bCs/>
          <w:spacing w:val="-4"/>
          <w:sz w:val="28"/>
          <w:szCs w:val="28"/>
        </w:rPr>
      </w:pPr>
    </w:p>
    <w:p w:rsidR="00786A84" w:rsidRPr="0015007B" w:rsidRDefault="00911AA2" w:rsidP="00786A84">
      <w:pPr>
        <w:shd w:val="clear" w:color="auto" w:fill="FFFFFF"/>
        <w:spacing w:before="120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Таблица №</w:t>
      </w:r>
      <w:r w:rsidR="00754229">
        <w:rPr>
          <w:bCs/>
          <w:spacing w:val="-4"/>
          <w:sz w:val="28"/>
          <w:szCs w:val="28"/>
        </w:rPr>
        <w:t>11</w:t>
      </w:r>
      <w:r w:rsidR="00786A84" w:rsidRPr="0015007B">
        <w:rPr>
          <w:bCs/>
          <w:spacing w:val="-4"/>
          <w:sz w:val="28"/>
          <w:szCs w:val="28"/>
        </w:rPr>
        <w:t>(тыс. руб.)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1324"/>
        <w:gridCol w:w="1440"/>
        <w:gridCol w:w="1355"/>
      </w:tblGrid>
      <w:tr w:rsidR="00911AA2" w:rsidRPr="0015007B" w:rsidTr="00B233AB">
        <w:trPr>
          <w:trHeight w:val="314"/>
        </w:trPr>
        <w:tc>
          <w:tcPr>
            <w:tcW w:w="3780" w:type="dxa"/>
            <w:vAlign w:val="center"/>
          </w:tcPr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911AA2" w:rsidRPr="00911AA2" w:rsidRDefault="00911AA2" w:rsidP="00911AA2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 xml:space="preserve">Исполнено </w:t>
            </w:r>
          </w:p>
          <w:p w:rsidR="00911AA2" w:rsidRPr="00911AA2" w:rsidRDefault="00911AA2" w:rsidP="00E5464C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201</w:t>
            </w:r>
            <w:r w:rsidR="00E5464C">
              <w:rPr>
                <w:b/>
                <w:bCs/>
                <w:spacing w:val="-4"/>
                <w:sz w:val="22"/>
                <w:szCs w:val="22"/>
              </w:rPr>
              <w:t>8</w:t>
            </w:r>
            <w:r w:rsidRPr="00911AA2">
              <w:rPr>
                <w:b/>
                <w:bCs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  <w:r w:rsidRPr="00911AA2">
              <w:rPr>
                <w:b/>
                <w:bCs/>
                <w:spacing w:val="-4"/>
                <w:sz w:val="22"/>
                <w:szCs w:val="22"/>
              </w:rPr>
              <w:t>Исполнено 201</w:t>
            </w:r>
            <w:r w:rsidR="00E5464C">
              <w:rPr>
                <w:b/>
                <w:bCs/>
                <w:spacing w:val="-4"/>
                <w:sz w:val="22"/>
                <w:szCs w:val="22"/>
              </w:rPr>
              <w:t>9</w:t>
            </w:r>
            <w:r w:rsidRPr="00911AA2">
              <w:rPr>
                <w:b/>
                <w:bCs/>
                <w:spacing w:val="-4"/>
                <w:sz w:val="22"/>
                <w:szCs w:val="22"/>
              </w:rPr>
              <w:t>год</w:t>
            </w:r>
          </w:p>
          <w:p w:rsidR="00911AA2" w:rsidRPr="00911AA2" w:rsidRDefault="00911AA2" w:rsidP="00786A84">
            <w:pPr>
              <w:rPr>
                <w:b/>
                <w:bCs/>
                <w:spacing w:val="-4"/>
              </w:rPr>
            </w:pPr>
          </w:p>
        </w:tc>
        <w:tc>
          <w:tcPr>
            <w:tcW w:w="1440" w:type="dxa"/>
          </w:tcPr>
          <w:p w:rsidR="00911AA2" w:rsidRPr="001830C9" w:rsidRDefault="00911AA2" w:rsidP="00E5464C">
            <w:pPr>
              <w:ind w:right="-109"/>
              <w:rPr>
                <w:rFonts w:ascii="Calibri" w:eastAsia="Calibri" w:hAnsi="Calibri" w:cs="Calibri"/>
                <w:lang w:eastAsia="en-US"/>
              </w:rPr>
            </w:pP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 в 201</w:t>
            </w:r>
            <w:r w:rsidR="00E5464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г. к 201</w:t>
            </w:r>
            <w:r w:rsidR="00E5464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</w:t>
            </w:r>
            <w:proofErr w:type="gramStart"/>
            <w:r w:rsidRPr="001830C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  <w:tc>
          <w:tcPr>
            <w:tcW w:w="1355" w:type="dxa"/>
            <w:vAlign w:val="center"/>
          </w:tcPr>
          <w:p w:rsidR="00911AA2" w:rsidRPr="00786A84" w:rsidRDefault="00911AA2" w:rsidP="00786A84">
            <w:pPr>
              <w:rPr>
                <w:bCs/>
                <w:spacing w:val="-4"/>
              </w:rPr>
            </w:pPr>
            <w:r w:rsidRPr="00786A84">
              <w:rPr>
                <w:bCs/>
                <w:spacing w:val="-4"/>
                <w:sz w:val="22"/>
                <w:szCs w:val="22"/>
              </w:rPr>
              <w:t>Структура, %</w:t>
            </w:r>
          </w:p>
        </w:tc>
      </w:tr>
      <w:tr w:rsidR="00911AA2" w:rsidRPr="0015007B" w:rsidTr="00786A84">
        <w:trPr>
          <w:trHeight w:val="339"/>
        </w:trPr>
        <w:tc>
          <w:tcPr>
            <w:tcW w:w="3780" w:type="dxa"/>
            <w:vAlign w:val="center"/>
          </w:tcPr>
          <w:p w:rsidR="00911AA2" w:rsidRPr="00786A84" w:rsidRDefault="00911AA2" w:rsidP="004E338E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901.</w:t>
            </w:r>
            <w:r w:rsidRPr="00786A84">
              <w:rPr>
                <w:sz w:val="22"/>
                <w:szCs w:val="22"/>
              </w:rPr>
              <w:t xml:space="preserve"> </w:t>
            </w:r>
            <w:r w:rsidR="004E338E">
              <w:rPr>
                <w:sz w:val="22"/>
                <w:szCs w:val="22"/>
              </w:rPr>
              <w:t>Стародубский р</w:t>
            </w:r>
            <w:r w:rsidRPr="00786A84">
              <w:rPr>
                <w:sz w:val="22"/>
                <w:szCs w:val="22"/>
              </w:rPr>
              <w:t>айонный Совет народных депутатов</w:t>
            </w:r>
          </w:p>
        </w:tc>
        <w:tc>
          <w:tcPr>
            <w:tcW w:w="1800" w:type="dxa"/>
            <w:vAlign w:val="center"/>
          </w:tcPr>
          <w:p w:rsidR="00911AA2" w:rsidRPr="0015007B" w:rsidRDefault="00E5464C" w:rsidP="00E5464C">
            <w:r>
              <w:t>2493,1</w:t>
            </w:r>
          </w:p>
        </w:tc>
        <w:tc>
          <w:tcPr>
            <w:tcW w:w="1324" w:type="dxa"/>
            <w:vAlign w:val="center"/>
          </w:tcPr>
          <w:p w:rsidR="00911AA2" w:rsidRPr="0015007B" w:rsidRDefault="00C106E2" w:rsidP="00786A84">
            <w:r>
              <w:t>2674,4</w:t>
            </w:r>
          </w:p>
        </w:tc>
        <w:tc>
          <w:tcPr>
            <w:tcW w:w="1440" w:type="dxa"/>
            <w:vAlign w:val="center"/>
          </w:tcPr>
          <w:p w:rsidR="00911AA2" w:rsidRPr="0015007B" w:rsidRDefault="00F944C1" w:rsidP="00786A84">
            <w:r>
              <w:t>181,3</w:t>
            </w:r>
          </w:p>
        </w:tc>
        <w:tc>
          <w:tcPr>
            <w:tcW w:w="1355" w:type="dxa"/>
            <w:vAlign w:val="center"/>
          </w:tcPr>
          <w:p w:rsidR="00911AA2" w:rsidRPr="0015007B" w:rsidRDefault="00C6760C" w:rsidP="00786A84">
            <w:r>
              <w:t>0,7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902.</w:t>
            </w:r>
            <w:r w:rsidRPr="00786A84">
              <w:rPr>
                <w:sz w:val="22"/>
                <w:szCs w:val="22"/>
              </w:rPr>
              <w:t xml:space="preserve"> Администрация Стародубского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E5464C" w:rsidP="00786A84">
            <w:r>
              <w:t>118874,0</w:t>
            </w:r>
          </w:p>
        </w:tc>
        <w:tc>
          <w:tcPr>
            <w:tcW w:w="1324" w:type="dxa"/>
            <w:vAlign w:val="center"/>
          </w:tcPr>
          <w:p w:rsidR="00911AA2" w:rsidRPr="0015007B" w:rsidRDefault="00C106E2" w:rsidP="00786A84">
            <w:r>
              <w:t>133366,9</w:t>
            </w:r>
          </w:p>
        </w:tc>
        <w:tc>
          <w:tcPr>
            <w:tcW w:w="1440" w:type="dxa"/>
            <w:vAlign w:val="center"/>
          </w:tcPr>
          <w:p w:rsidR="00911AA2" w:rsidRPr="0015007B" w:rsidRDefault="00F944C1" w:rsidP="00786A84">
            <w:r>
              <w:t>14492,9</w:t>
            </w:r>
          </w:p>
        </w:tc>
        <w:tc>
          <w:tcPr>
            <w:tcW w:w="1355" w:type="dxa"/>
            <w:vAlign w:val="center"/>
          </w:tcPr>
          <w:p w:rsidR="00911AA2" w:rsidRPr="0015007B" w:rsidRDefault="00C6760C" w:rsidP="00786A84">
            <w:r>
              <w:t>32,5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903. </w:t>
            </w:r>
            <w:r w:rsidRPr="00786A84">
              <w:rPr>
                <w:bCs/>
                <w:sz w:val="22"/>
                <w:szCs w:val="22"/>
              </w:rPr>
              <w:t>Комитет по управлению</w:t>
            </w:r>
            <w:r>
              <w:rPr>
                <w:bCs/>
                <w:sz w:val="22"/>
                <w:szCs w:val="22"/>
              </w:rPr>
              <w:t xml:space="preserve"> муниципальным имуществом администрации Стародубского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E5464C" w:rsidP="00786A84">
            <w:r>
              <w:t>2850,3</w:t>
            </w:r>
          </w:p>
        </w:tc>
        <w:tc>
          <w:tcPr>
            <w:tcW w:w="1324" w:type="dxa"/>
            <w:vAlign w:val="center"/>
          </w:tcPr>
          <w:p w:rsidR="00911AA2" w:rsidRPr="0015007B" w:rsidRDefault="00C106E2" w:rsidP="00786A84">
            <w:r>
              <w:t>3274,5</w:t>
            </w:r>
          </w:p>
        </w:tc>
        <w:tc>
          <w:tcPr>
            <w:tcW w:w="1440" w:type="dxa"/>
            <w:vAlign w:val="center"/>
          </w:tcPr>
          <w:p w:rsidR="00911AA2" w:rsidRPr="0015007B" w:rsidRDefault="00F944C1" w:rsidP="00786A84">
            <w:r>
              <w:t>424,2</w:t>
            </w:r>
          </w:p>
        </w:tc>
        <w:tc>
          <w:tcPr>
            <w:tcW w:w="1355" w:type="dxa"/>
            <w:vAlign w:val="center"/>
          </w:tcPr>
          <w:p w:rsidR="00911AA2" w:rsidRPr="0015007B" w:rsidRDefault="00C6760C" w:rsidP="00786A84">
            <w:r>
              <w:t>0,8</w:t>
            </w:r>
          </w:p>
        </w:tc>
      </w:tr>
      <w:tr w:rsidR="00911AA2" w:rsidRPr="0015007B" w:rsidTr="00786A84">
        <w:trPr>
          <w:trHeight w:val="529"/>
        </w:trPr>
        <w:tc>
          <w:tcPr>
            <w:tcW w:w="3780" w:type="dxa"/>
            <w:vAlign w:val="center"/>
          </w:tcPr>
          <w:p w:rsidR="00911AA2" w:rsidRDefault="00911AA2" w:rsidP="00786A8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904. </w:t>
            </w:r>
            <w:r w:rsidRPr="00577DB5">
              <w:rPr>
                <w:bCs/>
                <w:sz w:val="22"/>
                <w:szCs w:val="22"/>
              </w:rPr>
              <w:t>Контрольно-счетная палата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Default="00E5464C" w:rsidP="00786A84">
            <w:r>
              <w:t>935,5</w:t>
            </w:r>
          </w:p>
        </w:tc>
        <w:tc>
          <w:tcPr>
            <w:tcW w:w="1324" w:type="dxa"/>
            <w:vAlign w:val="center"/>
          </w:tcPr>
          <w:p w:rsidR="00911AA2" w:rsidRDefault="00C106E2" w:rsidP="00786A84">
            <w:r>
              <w:t>1219,1</w:t>
            </w:r>
          </w:p>
        </w:tc>
        <w:tc>
          <w:tcPr>
            <w:tcW w:w="1440" w:type="dxa"/>
            <w:vAlign w:val="center"/>
          </w:tcPr>
          <w:p w:rsidR="00911AA2" w:rsidRDefault="00F944C1" w:rsidP="00786A84">
            <w:r>
              <w:t>283,6</w:t>
            </w:r>
          </w:p>
        </w:tc>
        <w:tc>
          <w:tcPr>
            <w:tcW w:w="1355" w:type="dxa"/>
            <w:vAlign w:val="center"/>
          </w:tcPr>
          <w:p w:rsidR="00911AA2" w:rsidRDefault="00C6760C" w:rsidP="00C6760C">
            <w:r>
              <w:t>0,3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905.</w:t>
            </w:r>
            <w:r w:rsidRPr="00786A84">
              <w:rPr>
                <w:sz w:val="22"/>
                <w:szCs w:val="22"/>
              </w:rPr>
              <w:t xml:space="preserve"> Финансовое управление </w:t>
            </w:r>
            <w:r w:rsidR="004E338E">
              <w:rPr>
                <w:sz w:val="22"/>
                <w:szCs w:val="22"/>
              </w:rPr>
              <w:t xml:space="preserve"> администрации </w:t>
            </w:r>
            <w:r w:rsidRPr="00786A84">
              <w:rPr>
                <w:sz w:val="22"/>
                <w:szCs w:val="22"/>
              </w:rPr>
              <w:t>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E5464C" w:rsidP="00786A84">
            <w:r>
              <w:t>11347,8</w:t>
            </w:r>
          </w:p>
        </w:tc>
        <w:tc>
          <w:tcPr>
            <w:tcW w:w="1324" w:type="dxa"/>
            <w:vAlign w:val="center"/>
          </w:tcPr>
          <w:p w:rsidR="00911AA2" w:rsidRPr="0015007B" w:rsidRDefault="00C106E2" w:rsidP="00786A84">
            <w:r>
              <w:t>13886,8</w:t>
            </w:r>
          </w:p>
        </w:tc>
        <w:tc>
          <w:tcPr>
            <w:tcW w:w="1440" w:type="dxa"/>
            <w:vAlign w:val="center"/>
          </w:tcPr>
          <w:p w:rsidR="00911AA2" w:rsidRPr="0015007B" w:rsidRDefault="00F944C1" w:rsidP="00786A84">
            <w:r>
              <w:t>2539,0</w:t>
            </w:r>
          </w:p>
        </w:tc>
        <w:tc>
          <w:tcPr>
            <w:tcW w:w="1355" w:type="dxa"/>
            <w:vAlign w:val="center"/>
          </w:tcPr>
          <w:p w:rsidR="00911AA2" w:rsidRPr="0015007B" w:rsidRDefault="00C6760C" w:rsidP="00786A84">
            <w:r>
              <w:t>3,4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909.</w:t>
            </w:r>
            <w:r w:rsidRPr="00786A84">
              <w:rPr>
                <w:sz w:val="22"/>
                <w:szCs w:val="22"/>
              </w:rPr>
              <w:t xml:space="preserve"> Отдел образования администрации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E5464C" w:rsidP="00786A84">
            <w:r>
              <w:t>219150,9</w:t>
            </w:r>
          </w:p>
        </w:tc>
        <w:tc>
          <w:tcPr>
            <w:tcW w:w="1324" w:type="dxa"/>
            <w:vAlign w:val="center"/>
          </w:tcPr>
          <w:p w:rsidR="00911AA2" w:rsidRPr="0015007B" w:rsidRDefault="00C106E2" w:rsidP="00786A84">
            <w:r>
              <w:t>216065,8</w:t>
            </w:r>
          </w:p>
        </w:tc>
        <w:tc>
          <w:tcPr>
            <w:tcW w:w="1440" w:type="dxa"/>
            <w:vAlign w:val="center"/>
          </w:tcPr>
          <w:p w:rsidR="00911AA2" w:rsidRPr="0015007B" w:rsidRDefault="00F944C1" w:rsidP="00786A84">
            <w:r>
              <w:t>-3085,1</w:t>
            </w:r>
          </w:p>
        </w:tc>
        <w:tc>
          <w:tcPr>
            <w:tcW w:w="1355" w:type="dxa"/>
            <w:vAlign w:val="center"/>
          </w:tcPr>
          <w:p w:rsidR="00911AA2" w:rsidRPr="0015007B" w:rsidRDefault="00C6760C" w:rsidP="00786A84">
            <w:r>
              <w:t>52,6</w:t>
            </w:r>
          </w:p>
        </w:tc>
      </w:tr>
      <w:tr w:rsidR="00911AA2" w:rsidRPr="0015007B" w:rsidTr="00786A84">
        <w:trPr>
          <w:trHeight w:val="523"/>
        </w:trPr>
        <w:tc>
          <w:tcPr>
            <w:tcW w:w="3780" w:type="dxa"/>
            <w:vAlign w:val="center"/>
          </w:tcPr>
          <w:p w:rsidR="00911AA2" w:rsidRPr="00786A84" w:rsidRDefault="00911AA2" w:rsidP="00786A84">
            <w:pPr>
              <w:rPr>
                <w:b/>
                <w:bCs/>
              </w:rPr>
            </w:pPr>
            <w:r w:rsidRPr="00786A84">
              <w:rPr>
                <w:b/>
                <w:bCs/>
                <w:sz w:val="22"/>
                <w:szCs w:val="22"/>
              </w:rPr>
              <w:t>910.</w:t>
            </w:r>
            <w:r w:rsidRPr="00786A84">
              <w:rPr>
                <w:sz w:val="22"/>
                <w:szCs w:val="22"/>
              </w:rPr>
              <w:t xml:space="preserve"> Отдел культуры администрации Стародубского муниципального района</w:t>
            </w:r>
          </w:p>
        </w:tc>
        <w:tc>
          <w:tcPr>
            <w:tcW w:w="1800" w:type="dxa"/>
            <w:vAlign w:val="center"/>
          </w:tcPr>
          <w:p w:rsidR="00911AA2" w:rsidRPr="0015007B" w:rsidRDefault="00E5464C" w:rsidP="00786A84">
            <w:r>
              <w:t>36121,1</w:t>
            </w:r>
          </w:p>
        </w:tc>
        <w:tc>
          <w:tcPr>
            <w:tcW w:w="1324" w:type="dxa"/>
            <w:vAlign w:val="center"/>
          </w:tcPr>
          <w:p w:rsidR="00911AA2" w:rsidRPr="0015007B" w:rsidRDefault="00C106E2" w:rsidP="00786A84">
            <w:r>
              <w:t>40186,3</w:t>
            </w:r>
          </w:p>
        </w:tc>
        <w:tc>
          <w:tcPr>
            <w:tcW w:w="1440" w:type="dxa"/>
            <w:vAlign w:val="center"/>
          </w:tcPr>
          <w:p w:rsidR="00911AA2" w:rsidRPr="0015007B" w:rsidRDefault="00F944C1" w:rsidP="00786A84">
            <w:r>
              <w:t>4065,2</w:t>
            </w:r>
          </w:p>
        </w:tc>
        <w:tc>
          <w:tcPr>
            <w:tcW w:w="1355" w:type="dxa"/>
            <w:vAlign w:val="center"/>
          </w:tcPr>
          <w:p w:rsidR="00911AA2" w:rsidRPr="0015007B" w:rsidRDefault="00C6760C" w:rsidP="00786A84">
            <w:r>
              <w:t>9,7</w:t>
            </w:r>
          </w:p>
        </w:tc>
      </w:tr>
      <w:tr w:rsidR="00911AA2" w:rsidRPr="0015007B" w:rsidTr="00786A84">
        <w:trPr>
          <w:trHeight w:val="374"/>
        </w:trPr>
        <w:tc>
          <w:tcPr>
            <w:tcW w:w="3780" w:type="dxa"/>
            <w:vAlign w:val="center"/>
          </w:tcPr>
          <w:p w:rsidR="00911AA2" w:rsidRPr="006F0E3F" w:rsidRDefault="00911AA2" w:rsidP="00786A84">
            <w:pPr>
              <w:rPr>
                <w:b/>
              </w:rPr>
            </w:pPr>
            <w:r w:rsidRPr="006F0E3F">
              <w:rPr>
                <w:b/>
              </w:rPr>
              <w:t>Всего</w:t>
            </w:r>
          </w:p>
        </w:tc>
        <w:tc>
          <w:tcPr>
            <w:tcW w:w="1800" w:type="dxa"/>
            <w:vAlign w:val="center"/>
          </w:tcPr>
          <w:p w:rsidR="00911AA2" w:rsidRPr="006F0E3F" w:rsidRDefault="00E5464C" w:rsidP="00786A84">
            <w:pPr>
              <w:rPr>
                <w:b/>
              </w:rPr>
            </w:pPr>
            <w:r>
              <w:rPr>
                <w:b/>
              </w:rPr>
              <w:t>391772,8</w:t>
            </w:r>
          </w:p>
        </w:tc>
        <w:tc>
          <w:tcPr>
            <w:tcW w:w="1324" w:type="dxa"/>
            <w:vAlign w:val="center"/>
          </w:tcPr>
          <w:p w:rsidR="00911AA2" w:rsidRPr="006F0E3F" w:rsidRDefault="00C106E2" w:rsidP="00786A84">
            <w:pPr>
              <w:rPr>
                <w:b/>
              </w:rPr>
            </w:pPr>
            <w:r>
              <w:rPr>
                <w:b/>
              </w:rPr>
              <w:t>410673,8</w:t>
            </w:r>
          </w:p>
        </w:tc>
        <w:tc>
          <w:tcPr>
            <w:tcW w:w="1440" w:type="dxa"/>
            <w:vAlign w:val="center"/>
          </w:tcPr>
          <w:p w:rsidR="00911AA2" w:rsidRPr="006F0E3F" w:rsidRDefault="00F944C1" w:rsidP="00786A84">
            <w:pPr>
              <w:rPr>
                <w:b/>
              </w:rPr>
            </w:pPr>
            <w:r>
              <w:rPr>
                <w:b/>
              </w:rPr>
              <w:t>18901,0</w:t>
            </w:r>
          </w:p>
        </w:tc>
        <w:tc>
          <w:tcPr>
            <w:tcW w:w="1355" w:type="dxa"/>
            <w:vAlign w:val="center"/>
          </w:tcPr>
          <w:p w:rsidR="00911AA2" w:rsidRPr="006F0E3F" w:rsidRDefault="00911AA2" w:rsidP="00786A84">
            <w:pPr>
              <w:rPr>
                <w:b/>
              </w:rPr>
            </w:pPr>
            <w:r w:rsidRPr="006F0E3F">
              <w:rPr>
                <w:b/>
              </w:rPr>
              <w:t>100,0</w:t>
            </w:r>
          </w:p>
        </w:tc>
      </w:tr>
    </w:tbl>
    <w:p w:rsidR="00BB4691" w:rsidRDefault="00BB4691" w:rsidP="00786A84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</w:p>
    <w:p w:rsidR="00DA01AE" w:rsidRDefault="00DA01AE" w:rsidP="001B314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A01AE">
        <w:rPr>
          <w:rFonts w:eastAsia="Times New Roman" w:cs="Times New Roman"/>
          <w:sz w:val="28"/>
          <w:szCs w:val="28"/>
        </w:rPr>
        <w:t>Наибольший удельный вес в 201</w:t>
      </w:r>
      <w:r w:rsidR="00755DE9">
        <w:rPr>
          <w:rFonts w:eastAsia="Times New Roman" w:cs="Times New Roman"/>
          <w:sz w:val="28"/>
          <w:szCs w:val="28"/>
        </w:rPr>
        <w:t>9</w:t>
      </w:r>
      <w:r w:rsidRPr="00DA01AE">
        <w:rPr>
          <w:rFonts w:eastAsia="Times New Roman" w:cs="Times New Roman"/>
          <w:sz w:val="28"/>
          <w:szCs w:val="28"/>
        </w:rPr>
        <w:t xml:space="preserve"> году, так же как и в предыдущих годах</w:t>
      </w:r>
      <w:r>
        <w:rPr>
          <w:rFonts w:eastAsia="Times New Roman" w:cs="Times New Roman"/>
          <w:sz w:val="28"/>
          <w:szCs w:val="28"/>
        </w:rPr>
        <w:t>,</w:t>
      </w:r>
      <w:r w:rsidRPr="00DA01AE">
        <w:rPr>
          <w:rFonts w:eastAsia="Times New Roman" w:cs="Times New Roman"/>
          <w:sz w:val="28"/>
          <w:szCs w:val="28"/>
        </w:rPr>
        <w:t xml:space="preserve"> занимают расходы по отделу образования администрации </w:t>
      </w:r>
      <w:r>
        <w:rPr>
          <w:rFonts w:eastAsia="Times New Roman" w:cs="Times New Roman"/>
          <w:sz w:val="28"/>
          <w:szCs w:val="28"/>
        </w:rPr>
        <w:t>Стародубского</w:t>
      </w:r>
      <w:r w:rsidR="00F40B9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муниципального </w:t>
      </w:r>
      <w:r w:rsidRPr="00DA01AE">
        <w:rPr>
          <w:rFonts w:eastAsia="Times New Roman" w:cs="Times New Roman"/>
          <w:sz w:val="28"/>
          <w:szCs w:val="28"/>
        </w:rPr>
        <w:t xml:space="preserve">района (код </w:t>
      </w:r>
      <w:r>
        <w:rPr>
          <w:rFonts w:eastAsia="Times New Roman" w:cs="Times New Roman"/>
          <w:sz w:val="28"/>
          <w:szCs w:val="28"/>
        </w:rPr>
        <w:t>909</w:t>
      </w:r>
      <w:r w:rsidRPr="00DA01AE">
        <w:rPr>
          <w:rFonts w:eastAsia="Times New Roman" w:cs="Times New Roman"/>
          <w:sz w:val="28"/>
          <w:szCs w:val="28"/>
        </w:rPr>
        <w:t xml:space="preserve">) – </w:t>
      </w:r>
      <w:r w:rsidR="00852802">
        <w:rPr>
          <w:rFonts w:eastAsia="Times New Roman" w:cs="Times New Roman"/>
          <w:sz w:val="28"/>
          <w:szCs w:val="28"/>
        </w:rPr>
        <w:t>52,6</w:t>
      </w:r>
      <w:r w:rsidRPr="00DA01AE">
        <w:rPr>
          <w:rFonts w:eastAsia="Times New Roman" w:cs="Times New Roman"/>
          <w:sz w:val="28"/>
          <w:szCs w:val="28"/>
        </w:rPr>
        <w:t>% общего объема расходов.</w:t>
      </w:r>
    </w:p>
    <w:p w:rsidR="00F40B90" w:rsidRDefault="00F40B90" w:rsidP="00F50F0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</w:t>
      </w:r>
    </w:p>
    <w:p w:rsidR="00A56FEE" w:rsidRDefault="00A56FEE" w:rsidP="00F50F0B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BE427A">
        <w:rPr>
          <w:rFonts w:cs="Times New Roman"/>
          <w:b/>
          <w:sz w:val="28"/>
          <w:szCs w:val="28"/>
          <w:u w:val="single"/>
          <w:lang w:eastAsia="en-US"/>
        </w:rPr>
        <w:t>Стародубский районный Совет народных депутатов</w:t>
      </w:r>
    </w:p>
    <w:p w:rsidR="00A56FEE" w:rsidRPr="00A56FEE" w:rsidRDefault="00A56FEE" w:rsidP="00A56FEE">
      <w:pPr>
        <w:autoSpaceDE w:val="0"/>
        <w:autoSpaceDN w:val="0"/>
        <w:adjustRightInd w:val="0"/>
        <w:rPr>
          <w:rFonts w:eastAsia="Times New Roman" w:cs="Times New Roman"/>
        </w:rPr>
      </w:pPr>
    </w:p>
    <w:p w:rsidR="00AD65B1" w:rsidRDefault="00EC1194" w:rsidP="00EC119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Исполнение бюджета по расходам за 201</w:t>
      </w:r>
      <w:r w:rsidR="00852802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 составило </w:t>
      </w:r>
      <w:r w:rsidR="00257071">
        <w:rPr>
          <w:rFonts w:cs="Times New Roman"/>
          <w:sz w:val="28"/>
          <w:szCs w:val="28"/>
          <w:lang w:eastAsia="en-US"/>
        </w:rPr>
        <w:t>2674,4</w:t>
      </w:r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тыс</w:t>
      </w:r>
      <w:proofErr w:type="gramStart"/>
      <w:r>
        <w:rPr>
          <w:rFonts w:cs="Times New Roman"/>
          <w:sz w:val="28"/>
          <w:szCs w:val="28"/>
          <w:lang w:eastAsia="en-US"/>
        </w:rPr>
        <w:t>.р</w:t>
      </w:r>
      <w:proofErr w:type="gramEnd"/>
      <w:r>
        <w:rPr>
          <w:rFonts w:cs="Times New Roman"/>
          <w:sz w:val="28"/>
          <w:szCs w:val="28"/>
          <w:lang w:eastAsia="en-US"/>
        </w:rPr>
        <w:t>ублей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, или </w:t>
      </w:r>
      <w:r w:rsidR="00257071">
        <w:rPr>
          <w:rFonts w:cs="Times New Roman"/>
          <w:sz w:val="28"/>
          <w:szCs w:val="28"/>
          <w:lang w:eastAsia="en-US"/>
        </w:rPr>
        <w:t>99,9</w:t>
      </w:r>
      <w:r>
        <w:rPr>
          <w:rFonts w:cs="Times New Roman"/>
          <w:sz w:val="28"/>
          <w:szCs w:val="28"/>
          <w:lang w:eastAsia="en-US"/>
        </w:rPr>
        <w:t xml:space="preserve"> процент</w:t>
      </w:r>
      <w:r w:rsidR="00AD65B1">
        <w:rPr>
          <w:rFonts w:cs="Times New Roman"/>
          <w:sz w:val="28"/>
          <w:szCs w:val="28"/>
          <w:lang w:eastAsia="en-US"/>
        </w:rPr>
        <w:t>ов</w:t>
      </w:r>
      <w:r>
        <w:rPr>
          <w:rFonts w:cs="Times New Roman"/>
          <w:sz w:val="28"/>
          <w:szCs w:val="28"/>
          <w:lang w:eastAsia="en-US"/>
        </w:rPr>
        <w:t xml:space="preserve"> от утвержденных бюджетных назначений (</w:t>
      </w:r>
      <w:r w:rsidR="00257071">
        <w:rPr>
          <w:rFonts w:cs="Times New Roman"/>
          <w:sz w:val="28"/>
          <w:szCs w:val="28"/>
          <w:lang w:eastAsia="en-US"/>
        </w:rPr>
        <w:t>2674,7</w:t>
      </w:r>
      <w:r>
        <w:rPr>
          <w:rFonts w:cs="Times New Roman"/>
          <w:sz w:val="28"/>
          <w:szCs w:val="28"/>
          <w:lang w:eastAsia="en-US"/>
        </w:rPr>
        <w:t xml:space="preserve"> тыс. рублей). </w:t>
      </w:r>
      <w:r w:rsidR="00393A0C">
        <w:rPr>
          <w:rFonts w:cs="Times New Roman"/>
          <w:sz w:val="28"/>
          <w:szCs w:val="28"/>
          <w:lang w:eastAsia="en-US"/>
        </w:rPr>
        <w:t xml:space="preserve">К уровню прошлого года расходы </w:t>
      </w:r>
      <w:r w:rsidR="00257071">
        <w:rPr>
          <w:rFonts w:cs="Times New Roman"/>
          <w:sz w:val="28"/>
          <w:szCs w:val="28"/>
          <w:lang w:eastAsia="en-US"/>
        </w:rPr>
        <w:t>увеличены</w:t>
      </w:r>
      <w:r w:rsidR="00393A0C">
        <w:rPr>
          <w:rFonts w:cs="Times New Roman"/>
          <w:sz w:val="28"/>
          <w:szCs w:val="28"/>
          <w:lang w:eastAsia="en-US"/>
        </w:rPr>
        <w:t xml:space="preserve"> на </w:t>
      </w:r>
      <w:r w:rsidR="00257071">
        <w:rPr>
          <w:rFonts w:cs="Times New Roman"/>
          <w:sz w:val="28"/>
          <w:szCs w:val="28"/>
          <w:lang w:eastAsia="en-US"/>
        </w:rPr>
        <w:t>181,3</w:t>
      </w:r>
      <w:r w:rsidR="00393A0C">
        <w:rPr>
          <w:rFonts w:cs="Times New Roman"/>
          <w:sz w:val="28"/>
          <w:szCs w:val="28"/>
          <w:lang w:eastAsia="en-US"/>
        </w:rPr>
        <w:t xml:space="preserve"> тыс. рублей. В структуре расходов местного бюджета расходы районного Совета составили 0,</w:t>
      </w:r>
      <w:r w:rsidR="00257071">
        <w:rPr>
          <w:rFonts w:cs="Times New Roman"/>
          <w:sz w:val="28"/>
          <w:szCs w:val="28"/>
          <w:lang w:eastAsia="en-US"/>
        </w:rPr>
        <w:t>8</w:t>
      </w:r>
      <w:r w:rsidR="00393A0C">
        <w:rPr>
          <w:rFonts w:cs="Times New Roman"/>
          <w:sz w:val="28"/>
          <w:szCs w:val="28"/>
          <w:lang w:eastAsia="en-US"/>
        </w:rPr>
        <w:t>%.</w:t>
      </w:r>
    </w:p>
    <w:p w:rsidR="00F516CE" w:rsidRDefault="00120643" w:rsidP="00EC119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r w:rsidR="00EC1194">
        <w:rPr>
          <w:rFonts w:cs="Times New Roman"/>
          <w:sz w:val="28"/>
          <w:szCs w:val="28"/>
          <w:lang w:eastAsia="en-US"/>
        </w:rPr>
        <w:t>Расходы исполнялись в рамках непрограммной деятельности,</w:t>
      </w:r>
      <w:r w:rsidR="00554AF1">
        <w:rPr>
          <w:rFonts w:cs="Times New Roman"/>
          <w:sz w:val="28"/>
          <w:szCs w:val="28"/>
          <w:lang w:eastAsia="en-US"/>
        </w:rPr>
        <w:t xml:space="preserve"> </w:t>
      </w:r>
      <w:r w:rsidR="00EC1194">
        <w:rPr>
          <w:rFonts w:cs="Times New Roman"/>
          <w:sz w:val="28"/>
          <w:szCs w:val="28"/>
          <w:lang w:eastAsia="en-US"/>
        </w:rPr>
        <w:t>бюджетные ассигнования направлены на обеспечение деятельности Главы</w:t>
      </w:r>
      <w:r w:rsidR="00AD65B1">
        <w:rPr>
          <w:rFonts w:cs="Times New Roman"/>
          <w:sz w:val="28"/>
          <w:szCs w:val="28"/>
          <w:lang w:eastAsia="en-US"/>
        </w:rPr>
        <w:t xml:space="preserve"> Стародубского района</w:t>
      </w:r>
      <w:r w:rsidR="00EC1194">
        <w:rPr>
          <w:rFonts w:cs="Times New Roman"/>
          <w:sz w:val="28"/>
          <w:szCs w:val="28"/>
          <w:lang w:eastAsia="en-US"/>
        </w:rPr>
        <w:t xml:space="preserve"> (</w:t>
      </w:r>
      <w:r w:rsidR="00257071">
        <w:rPr>
          <w:rFonts w:cs="Times New Roman"/>
          <w:sz w:val="28"/>
          <w:szCs w:val="28"/>
          <w:lang w:eastAsia="en-US"/>
        </w:rPr>
        <w:t>1137,9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рублей), </w:t>
      </w:r>
      <w:proofErr w:type="gramStart"/>
      <w:r w:rsidR="00AD65B1">
        <w:rPr>
          <w:rFonts w:cs="Times New Roman"/>
          <w:sz w:val="28"/>
          <w:szCs w:val="28"/>
          <w:lang w:eastAsia="en-US"/>
        </w:rPr>
        <w:t>работников</w:t>
      </w:r>
      <w:proofErr w:type="gramEnd"/>
      <w:r w:rsidR="00AD65B1">
        <w:rPr>
          <w:rFonts w:cs="Times New Roman"/>
          <w:sz w:val="28"/>
          <w:szCs w:val="28"/>
          <w:lang w:eastAsia="en-US"/>
        </w:rPr>
        <w:t xml:space="preserve"> не отнесенных к муниципальным служащим (</w:t>
      </w:r>
      <w:r w:rsidR="00257071">
        <w:rPr>
          <w:rFonts w:cs="Times New Roman"/>
          <w:sz w:val="28"/>
          <w:szCs w:val="28"/>
          <w:lang w:eastAsia="en-US"/>
        </w:rPr>
        <w:t>789,1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рублей);  на закупку товаров работ и услуг для обеспечения государственных (муниципальных) нужд (</w:t>
      </w:r>
      <w:r w:rsidR="00257071">
        <w:rPr>
          <w:rFonts w:cs="Times New Roman"/>
          <w:sz w:val="28"/>
          <w:szCs w:val="28"/>
          <w:lang w:eastAsia="en-US"/>
        </w:rPr>
        <w:t>739,5</w:t>
      </w:r>
      <w:r w:rsidR="00AD65B1">
        <w:rPr>
          <w:rFonts w:cs="Times New Roman"/>
          <w:sz w:val="28"/>
          <w:szCs w:val="28"/>
          <w:lang w:eastAsia="en-US"/>
        </w:rPr>
        <w:t xml:space="preserve"> тыс. рублей); </w:t>
      </w:r>
      <w:r w:rsidR="00F516CE">
        <w:rPr>
          <w:rFonts w:cs="Times New Roman"/>
          <w:sz w:val="28"/>
          <w:szCs w:val="28"/>
          <w:lang w:eastAsia="en-US"/>
        </w:rPr>
        <w:t>уплату налогов (</w:t>
      </w:r>
      <w:r w:rsidR="00257071">
        <w:rPr>
          <w:rFonts w:cs="Times New Roman"/>
          <w:sz w:val="28"/>
          <w:szCs w:val="28"/>
          <w:lang w:eastAsia="en-US"/>
        </w:rPr>
        <w:t>8,1</w:t>
      </w:r>
      <w:r w:rsidR="00F516CE">
        <w:rPr>
          <w:rFonts w:cs="Times New Roman"/>
          <w:sz w:val="28"/>
          <w:szCs w:val="28"/>
          <w:lang w:eastAsia="en-US"/>
        </w:rPr>
        <w:t xml:space="preserve"> тыс. рублей.</w:t>
      </w:r>
    </w:p>
    <w:p w:rsidR="00F516CE" w:rsidRDefault="00120643" w:rsidP="00F516C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</w:t>
      </w:r>
      <w:proofErr w:type="gramStart"/>
      <w:r w:rsidR="00F516CE">
        <w:rPr>
          <w:rFonts w:cs="Times New Roman"/>
          <w:sz w:val="28"/>
          <w:szCs w:val="28"/>
          <w:lang w:eastAsia="en-US"/>
        </w:rPr>
        <w:t xml:space="preserve">Закупки товаров, работ, услуг осуществлены исключительно у единственного поставщика без применения конкурентных способов определения поставщиков, что не в полной мере отвечает целям, определенным в статье 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части, касающейся планирования закупок и определения поставщиков </w:t>
      </w:r>
      <w:r w:rsidR="00F516CE">
        <w:rPr>
          <w:rFonts w:cs="Times New Roman"/>
          <w:sz w:val="28"/>
          <w:szCs w:val="28"/>
          <w:lang w:eastAsia="en-US"/>
        </w:rPr>
        <w:lastRenderedPageBreak/>
        <w:t>подрядчиков, исполнителей) – повышение эффективности и результативности</w:t>
      </w:r>
      <w:proofErr w:type="gramEnd"/>
      <w:r w:rsidR="00F516CE">
        <w:rPr>
          <w:rFonts w:cs="Times New Roman"/>
          <w:sz w:val="28"/>
          <w:szCs w:val="28"/>
          <w:lang w:eastAsia="en-US"/>
        </w:rPr>
        <w:t xml:space="preserve"> осуществления закупок.</w:t>
      </w:r>
    </w:p>
    <w:p w:rsidR="000056AB" w:rsidRDefault="00DB3CFE" w:rsidP="000056AB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</w:t>
      </w:r>
      <w:r w:rsidR="000056AB" w:rsidRPr="000056AB">
        <w:rPr>
          <w:rFonts w:eastAsiaTheme="minorEastAsia" w:cs="Times New Roman"/>
          <w:sz w:val="28"/>
          <w:szCs w:val="28"/>
        </w:rPr>
        <w:t xml:space="preserve">Кредиторская </w:t>
      </w:r>
      <w:r w:rsidR="00257071">
        <w:rPr>
          <w:rFonts w:eastAsiaTheme="minorEastAsia" w:cs="Times New Roman"/>
          <w:sz w:val="28"/>
          <w:szCs w:val="28"/>
        </w:rPr>
        <w:t xml:space="preserve">и дебиторская </w:t>
      </w:r>
      <w:r w:rsidR="000056AB" w:rsidRPr="000056AB">
        <w:rPr>
          <w:rFonts w:eastAsiaTheme="minorEastAsia" w:cs="Times New Roman"/>
          <w:sz w:val="28"/>
          <w:szCs w:val="28"/>
        </w:rPr>
        <w:t>задолженност</w:t>
      </w:r>
      <w:r w:rsidR="00257071">
        <w:rPr>
          <w:rFonts w:eastAsiaTheme="minorEastAsia" w:cs="Times New Roman"/>
          <w:sz w:val="28"/>
          <w:szCs w:val="28"/>
        </w:rPr>
        <w:t>и</w:t>
      </w:r>
      <w:r w:rsidR="000056AB" w:rsidRPr="000056AB">
        <w:rPr>
          <w:rFonts w:eastAsiaTheme="minorEastAsia" w:cs="Times New Roman"/>
          <w:sz w:val="28"/>
          <w:szCs w:val="28"/>
        </w:rPr>
        <w:t xml:space="preserve"> по районному Совету </w:t>
      </w:r>
      <w:proofErr w:type="gramStart"/>
      <w:r w:rsidR="000056AB" w:rsidRPr="000056AB">
        <w:rPr>
          <w:rFonts w:eastAsiaTheme="minorEastAsia" w:cs="Times New Roman"/>
          <w:sz w:val="28"/>
          <w:szCs w:val="28"/>
        </w:rPr>
        <w:t>на конец</w:t>
      </w:r>
      <w:proofErr w:type="gramEnd"/>
      <w:r w:rsidR="000056AB" w:rsidRPr="000056AB">
        <w:rPr>
          <w:rFonts w:eastAsiaTheme="minorEastAsia" w:cs="Times New Roman"/>
          <w:sz w:val="28"/>
          <w:szCs w:val="28"/>
        </w:rPr>
        <w:t xml:space="preserve"> 201</w:t>
      </w:r>
      <w:r w:rsidR="00257071">
        <w:rPr>
          <w:rFonts w:eastAsiaTheme="minorEastAsia" w:cs="Times New Roman"/>
          <w:sz w:val="28"/>
          <w:szCs w:val="28"/>
        </w:rPr>
        <w:t>9</w:t>
      </w:r>
      <w:r w:rsidR="000056AB" w:rsidRPr="000056AB">
        <w:rPr>
          <w:rFonts w:eastAsiaTheme="minorEastAsia" w:cs="Times New Roman"/>
          <w:sz w:val="28"/>
          <w:szCs w:val="28"/>
        </w:rPr>
        <w:t xml:space="preserve"> года </w:t>
      </w:r>
      <w:r w:rsidR="007A6C62">
        <w:rPr>
          <w:rFonts w:eastAsiaTheme="minorEastAsia" w:cs="Times New Roman"/>
          <w:sz w:val="28"/>
          <w:szCs w:val="28"/>
        </w:rPr>
        <w:t>отсутству</w:t>
      </w:r>
      <w:r w:rsidR="00257071">
        <w:rPr>
          <w:rFonts w:eastAsiaTheme="minorEastAsia" w:cs="Times New Roman"/>
          <w:sz w:val="28"/>
          <w:szCs w:val="28"/>
        </w:rPr>
        <w:t>ю</w:t>
      </w:r>
      <w:r w:rsidR="007A6C62">
        <w:rPr>
          <w:rFonts w:eastAsiaTheme="minorEastAsia" w:cs="Times New Roman"/>
          <w:sz w:val="28"/>
          <w:szCs w:val="28"/>
        </w:rPr>
        <w:t>т</w:t>
      </w:r>
      <w:r w:rsidR="000056AB" w:rsidRPr="000056AB">
        <w:rPr>
          <w:rFonts w:eastAsiaTheme="minorEastAsia" w:cs="Times New Roman"/>
          <w:sz w:val="28"/>
          <w:szCs w:val="28"/>
        </w:rPr>
        <w:t>.</w:t>
      </w:r>
    </w:p>
    <w:p w:rsidR="00257071" w:rsidRDefault="00257071" w:rsidP="00257071">
      <w:pPr>
        <w:spacing w:after="200"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257071">
        <w:rPr>
          <w:rFonts w:eastAsiaTheme="minorEastAsia" w:cs="Times New Roman"/>
          <w:sz w:val="28"/>
          <w:szCs w:val="28"/>
        </w:rPr>
        <w:t>Выборочной проверкой соблюдения контрольных соотношений между показателями представленных форм бюджетной отчетности районного Совета расхождений не установлено. Отчетные данные достоверны.</w:t>
      </w:r>
    </w:p>
    <w:p w:rsidR="00F50F0B" w:rsidRPr="00F50F0B" w:rsidRDefault="00DB3CFE" w:rsidP="000056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   </w:t>
      </w:r>
      <w:r w:rsidR="000056AB">
        <w:rPr>
          <w:rFonts w:cs="Times New Roman"/>
          <w:b/>
          <w:sz w:val="28"/>
          <w:szCs w:val="28"/>
          <w:lang w:eastAsia="en-US"/>
        </w:rPr>
        <w:t xml:space="preserve">             </w:t>
      </w:r>
      <w:r w:rsidR="00F50F0B" w:rsidRPr="00351D91">
        <w:rPr>
          <w:rFonts w:cs="Times New Roman"/>
          <w:b/>
          <w:sz w:val="28"/>
          <w:szCs w:val="28"/>
          <w:u w:val="single"/>
          <w:lang w:eastAsia="en-US"/>
        </w:rPr>
        <w:t>Администрация Стародубского муниципального района</w:t>
      </w:r>
    </w:p>
    <w:p w:rsidR="008B408D" w:rsidRDefault="008B408D" w:rsidP="008B408D">
      <w:pPr>
        <w:spacing w:after="200"/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861F2E" w:rsidRDefault="00861F2E" w:rsidP="00861F2E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861F2E">
        <w:rPr>
          <w:rFonts w:eastAsiaTheme="minorEastAsia" w:cs="Times New Roman"/>
          <w:sz w:val="28"/>
          <w:szCs w:val="28"/>
        </w:rPr>
        <w:t xml:space="preserve">Администрация Стародубского муниципального района включена в перечень администраторов доходов бюджета Стародубского района (код 902), согласно приложению № </w:t>
      </w:r>
      <w:r w:rsidR="0066693C">
        <w:rPr>
          <w:rFonts w:eastAsiaTheme="minorEastAsia" w:cs="Times New Roman"/>
          <w:sz w:val="28"/>
          <w:szCs w:val="28"/>
        </w:rPr>
        <w:t>3</w:t>
      </w:r>
      <w:r w:rsidRPr="00861F2E">
        <w:rPr>
          <w:rFonts w:eastAsiaTheme="minorEastAsia" w:cs="Times New Roman"/>
          <w:sz w:val="28"/>
          <w:szCs w:val="28"/>
        </w:rPr>
        <w:t xml:space="preserve"> </w:t>
      </w:r>
      <w:r w:rsidR="0066693C" w:rsidRPr="000D1203">
        <w:rPr>
          <w:rFonts w:cs="Times New Roman"/>
          <w:sz w:val="28"/>
          <w:szCs w:val="28"/>
        </w:rPr>
        <w:t xml:space="preserve">к </w:t>
      </w:r>
      <w:r w:rsidR="0066693C">
        <w:rPr>
          <w:rFonts w:cs="Times New Roman"/>
          <w:sz w:val="28"/>
          <w:szCs w:val="28"/>
        </w:rPr>
        <w:t>решению</w:t>
      </w:r>
      <w:r w:rsidR="0066693C" w:rsidRPr="00CA3DAA">
        <w:rPr>
          <w:rFonts w:cs="Times New Roman"/>
          <w:sz w:val="28"/>
          <w:szCs w:val="28"/>
        </w:rPr>
        <w:t xml:space="preserve"> Стародубского районного Совета народных депутатов </w:t>
      </w:r>
      <w:r w:rsidR="0066693C" w:rsidRPr="00C16475">
        <w:rPr>
          <w:rFonts w:cs="Times New Roman"/>
          <w:sz w:val="28"/>
          <w:szCs w:val="28"/>
        </w:rPr>
        <w:t xml:space="preserve">от </w:t>
      </w:r>
      <w:r w:rsidR="0066693C" w:rsidRPr="004815B7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</w:p>
    <w:p w:rsidR="0066693C" w:rsidRDefault="0066693C" w:rsidP="00861F2E">
      <w:pPr>
        <w:widowControl w:val="0"/>
        <w:ind w:firstLine="708"/>
        <w:jc w:val="both"/>
        <w:rPr>
          <w:rFonts w:eastAsiaTheme="minorEastAsia" w:cs="Times New Roman"/>
          <w:color w:val="000000"/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>За 2020</w:t>
      </w:r>
      <w:r w:rsidRPr="00A911D0">
        <w:rPr>
          <w:rFonts w:cs="Times New Roman"/>
          <w:sz w:val="28"/>
          <w:szCs w:val="28"/>
        </w:rPr>
        <w:t xml:space="preserve"> год доходы, администрируемые администрацией, согласно отчету об исполнении бюджета </w:t>
      </w:r>
      <w:r>
        <w:rPr>
          <w:rFonts w:cs="Times New Roman"/>
          <w:sz w:val="28"/>
          <w:szCs w:val="28"/>
        </w:rPr>
        <w:t>(ф. 0503164</w:t>
      </w:r>
      <w:r w:rsidRPr="00A911D0">
        <w:rPr>
          <w:rFonts w:cs="Times New Roman"/>
          <w:i/>
          <w:sz w:val="28"/>
          <w:szCs w:val="28"/>
        </w:rPr>
        <w:t>)</w:t>
      </w:r>
      <w:r w:rsidRPr="00A911D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исполнены</w:t>
      </w:r>
      <w:r w:rsidRPr="00A911D0">
        <w:rPr>
          <w:rFonts w:cs="Times New Roman"/>
          <w:sz w:val="28"/>
          <w:szCs w:val="28"/>
        </w:rPr>
        <w:t xml:space="preserve"> в сумме </w:t>
      </w:r>
      <w:r>
        <w:rPr>
          <w:rFonts w:cs="Times New Roman"/>
          <w:sz w:val="28"/>
          <w:szCs w:val="28"/>
        </w:rPr>
        <w:t>82574,1</w:t>
      </w:r>
      <w:r w:rsidRPr="00A911D0">
        <w:rPr>
          <w:rFonts w:cs="Times New Roman"/>
          <w:sz w:val="28"/>
          <w:szCs w:val="28"/>
        </w:rPr>
        <w:t xml:space="preserve"> тыс. руб., или </w:t>
      </w:r>
      <w:r>
        <w:rPr>
          <w:rFonts w:cs="Times New Roman"/>
          <w:sz w:val="28"/>
          <w:szCs w:val="28"/>
        </w:rPr>
        <w:t>86,43</w:t>
      </w:r>
      <w:r w:rsidRPr="00A911D0">
        <w:rPr>
          <w:rFonts w:cs="Times New Roman"/>
          <w:sz w:val="28"/>
          <w:szCs w:val="28"/>
        </w:rPr>
        <w:t xml:space="preserve"> % утвержден</w:t>
      </w:r>
      <w:r>
        <w:rPr>
          <w:rFonts w:cs="Times New Roman"/>
          <w:sz w:val="28"/>
          <w:szCs w:val="28"/>
        </w:rPr>
        <w:t>ных бюджетных назначений на 2019</w:t>
      </w:r>
      <w:r w:rsidRPr="00A911D0">
        <w:rPr>
          <w:rFonts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>.</w:t>
      </w:r>
    </w:p>
    <w:p w:rsidR="0066693C" w:rsidRPr="0066693C" w:rsidRDefault="0066693C" w:rsidP="0066693C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66693C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администрации, как главному распорядителю бюджетных средств, </w:t>
      </w:r>
      <w:r w:rsidRPr="0066693C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от </w:t>
      </w:r>
      <w:r w:rsidRPr="0066693C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 w:rsidRPr="0066693C">
        <w:rPr>
          <w:rFonts w:eastAsiaTheme="minorEastAsia" w:cs="Times New Roman"/>
          <w:sz w:val="28"/>
          <w:szCs w:val="28"/>
        </w:rPr>
        <w:t xml:space="preserve"> утвержден объем ассигнований на 2019 год в сумме 65555,1 </w:t>
      </w:r>
      <w:r w:rsidRPr="0066693C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Pr="0066693C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процессе исполнения бюджета в</w:t>
      </w:r>
      <w:r w:rsidRPr="0066693C">
        <w:rPr>
          <w:rFonts w:eastAsiaTheme="minorEastAsia" w:cs="Times New Roman"/>
          <w:sz w:val="28"/>
          <w:szCs w:val="28"/>
        </w:rPr>
        <w:t xml:space="preserve"> течение 2019 года бюджетные назначения увеличены  на 82683,4 тыс. рублей, или 2,3 раза и утверждены в объеме  148238,5 тыс. рублей. </w:t>
      </w:r>
    </w:p>
    <w:p w:rsidR="0066693C" w:rsidRPr="0066693C" w:rsidRDefault="0066693C" w:rsidP="0066693C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 w:rsidRPr="0066693C">
        <w:rPr>
          <w:rFonts w:eastAsiaTheme="minorEastAsia" w:cs="Times New Roman"/>
          <w:sz w:val="28"/>
          <w:szCs w:val="28"/>
        </w:rPr>
        <w:t>Исполнение составило 133366,9 тыс. рублей или 89,9% плановых показателей, объем неисполненных назначений в 2019 году составил 14871,5 тыс. рублей, или 10,1 процента.</w:t>
      </w:r>
    </w:p>
    <w:p w:rsidR="00D679C7" w:rsidRDefault="00D679C7" w:rsidP="008B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eastAsiaTheme="minorEastAsia" w:cs="Times New Roman"/>
          <w:sz w:val="28"/>
          <w:szCs w:val="28"/>
        </w:rPr>
        <w:t xml:space="preserve">        Удельный вес расходов администрации в структуре местного бюджета составил </w:t>
      </w:r>
      <w:r w:rsidR="0066693C">
        <w:rPr>
          <w:rFonts w:eastAsiaTheme="minorEastAsia" w:cs="Times New Roman"/>
          <w:sz w:val="28"/>
          <w:szCs w:val="28"/>
        </w:rPr>
        <w:t>32,5</w:t>
      </w:r>
      <w:r>
        <w:rPr>
          <w:rFonts w:eastAsiaTheme="minorEastAsia" w:cs="Times New Roman"/>
          <w:sz w:val="28"/>
          <w:szCs w:val="28"/>
        </w:rPr>
        <w:t>%.</w:t>
      </w:r>
    </w:p>
    <w:p w:rsidR="009E2275" w:rsidRDefault="009E2275" w:rsidP="009E227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В 201</w:t>
      </w:r>
      <w:r w:rsidR="0066693C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администрации Стародубского муниципального района «Реализация полномочий администрации Стародубского муниципального района (201</w:t>
      </w:r>
      <w:r w:rsidR="0066693C">
        <w:rPr>
          <w:rFonts w:cs="Times New Roman"/>
          <w:sz w:val="28"/>
          <w:szCs w:val="28"/>
          <w:lang w:eastAsia="en-US"/>
        </w:rPr>
        <w:t>9</w:t>
      </w:r>
      <w:r w:rsidR="00861F2E">
        <w:rPr>
          <w:rFonts w:cs="Times New Roman"/>
          <w:sz w:val="28"/>
          <w:szCs w:val="28"/>
          <w:lang w:eastAsia="en-US"/>
        </w:rPr>
        <w:t>-202</w:t>
      </w:r>
      <w:r w:rsidR="0066693C"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)».</w:t>
      </w:r>
    </w:p>
    <w:p w:rsidR="007D1406" w:rsidRDefault="007D1406" w:rsidP="007D1406">
      <w:pPr>
        <w:spacing w:after="200"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7D1406">
        <w:rPr>
          <w:rFonts w:eastAsiaTheme="minorEastAsia" w:cs="Times New Roman"/>
          <w:sz w:val="28"/>
          <w:szCs w:val="28"/>
        </w:rPr>
        <w:t>По состоянию на 1 января 2020 года в администрации числилась дебиторская задолженность в сумме 0,2 тыс. рублей.  Согласно пояснительной записке задолженность образовалась в связи с предоплатой за заказные уведомления (УФПС Брянской области – филиала ФГУП «Почта России»).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7D1406">
        <w:rPr>
          <w:rFonts w:eastAsiaTheme="minorEastAsia" w:cs="Times New Roman"/>
          <w:sz w:val="28"/>
          <w:szCs w:val="28"/>
        </w:rPr>
        <w:t>Кредиторская задолженность на 01.01.2020г отсутствует</w:t>
      </w:r>
      <w:r>
        <w:rPr>
          <w:rFonts w:eastAsiaTheme="minorEastAsia" w:cs="Times New Roman"/>
          <w:sz w:val="28"/>
          <w:szCs w:val="28"/>
        </w:rPr>
        <w:t>.</w:t>
      </w:r>
    </w:p>
    <w:p w:rsidR="007D1406" w:rsidRPr="007D1406" w:rsidRDefault="007D1406" w:rsidP="007D1406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D1406">
        <w:rPr>
          <w:rFonts w:cs="Times New Roman"/>
          <w:b/>
          <w:sz w:val="28"/>
          <w:szCs w:val="28"/>
          <w:lang w:eastAsia="en-US"/>
        </w:rPr>
        <w:lastRenderedPageBreak/>
        <w:t>По результатам внешней проверки годовой бюджетной отчетности отмечены отдельные нарушения Инструкции №191н:</w:t>
      </w:r>
    </w:p>
    <w:p w:rsidR="007D1406" w:rsidRPr="007D1406" w:rsidRDefault="007D1406" w:rsidP="007D1406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7D1406">
        <w:rPr>
          <w:rFonts w:eastAsiaTheme="minorEastAsia" w:cs="Times New Roman"/>
          <w:b/>
          <w:sz w:val="28"/>
          <w:szCs w:val="28"/>
        </w:rPr>
        <w:t xml:space="preserve">- </w:t>
      </w:r>
      <w:r w:rsidRPr="007D1406">
        <w:rPr>
          <w:rFonts w:eastAsia="Times New Roman" w:cs="Times New Roman"/>
          <w:b/>
          <w:sz w:val="28"/>
          <w:szCs w:val="28"/>
        </w:rPr>
        <w:t xml:space="preserve">в нарушение </w:t>
      </w:r>
      <w:hyperlink r:id="rId9" w:history="1">
        <w:r w:rsidRPr="007D1406">
          <w:rPr>
            <w:rFonts w:eastAsia="Times New Roman" w:cs="Times New Roman"/>
            <w:b/>
            <w:color w:val="0000FF"/>
            <w:sz w:val="28"/>
            <w:szCs w:val="28"/>
          </w:rPr>
          <w:t>п. 68.1</w:t>
        </w:r>
      </w:hyperlink>
      <w:r w:rsidRPr="007D1406">
        <w:rPr>
          <w:rFonts w:eastAsia="Times New Roman" w:cs="Times New Roman"/>
          <w:b/>
          <w:sz w:val="28"/>
          <w:szCs w:val="28"/>
        </w:rPr>
        <w:t xml:space="preserve"> Инструкции N 191н 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 в составе годового отчета отсутствовала и к проверке не представлена </w:t>
      </w:r>
      <w:r w:rsidRPr="007D1406">
        <w:rPr>
          <w:rFonts w:eastAsia="Times New Roman" w:cs="Times New Roman"/>
          <w:sz w:val="28"/>
          <w:szCs w:val="28"/>
          <w:u w:val="single"/>
        </w:rPr>
        <w:t>(</w:t>
      </w:r>
      <w:r w:rsidRPr="007D1406">
        <w:rPr>
          <w:rFonts w:eastAsia="Times New Roman" w:cs="Times New Roman"/>
          <w:i/>
          <w:sz w:val="28"/>
          <w:szCs w:val="28"/>
          <w:u w:val="single"/>
        </w:rPr>
        <w:t>в ходе проведения экспертизы данная форма предоставлена)</w:t>
      </w:r>
      <w:proofErr w:type="gramStart"/>
      <w:r w:rsidRPr="007D1406"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r w:rsidRPr="007D1406">
        <w:rPr>
          <w:rFonts w:eastAsia="Times New Roman" w:cs="Times New Roman"/>
          <w:b/>
          <w:i/>
          <w:sz w:val="28"/>
          <w:szCs w:val="28"/>
        </w:rPr>
        <w:t>.</w:t>
      </w:r>
      <w:proofErr w:type="gramEnd"/>
    </w:p>
    <w:p w:rsidR="007D1406" w:rsidRPr="007D1406" w:rsidRDefault="007D1406" w:rsidP="007D1406">
      <w:pPr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proofErr w:type="gramStart"/>
      <w:r w:rsidRPr="007D1406">
        <w:rPr>
          <w:rFonts w:eastAsia="Calibri" w:cs="Times New Roman"/>
          <w:b/>
          <w:sz w:val="28"/>
          <w:szCs w:val="28"/>
        </w:rPr>
        <w:t xml:space="preserve">- в нарушение </w:t>
      </w:r>
      <w:hyperlink r:id="rId10" w:history="1">
        <w:r w:rsidRPr="007D1406">
          <w:rPr>
            <w:rFonts w:cs="Times New Roman"/>
            <w:b/>
            <w:color w:val="0000FF"/>
            <w:sz w:val="28"/>
            <w:szCs w:val="28"/>
            <w:lang w:eastAsia="en-US"/>
          </w:rPr>
          <w:t>п. 167</w:t>
        </w:r>
      </w:hyperlink>
      <w:r w:rsidRPr="007D1406">
        <w:rPr>
          <w:rFonts w:cs="Times New Roman"/>
          <w:b/>
          <w:sz w:val="28"/>
          <w:szCs w:val="28"/>
          <w:lang w:eastAsia="en-US"/>
        </w:rPr>
        <w:t xml:space="preserve"> Инструкции N 191н по кредиторской и дебиторской задолженности,  в форме 0503169 «Сведения о дебиторской и кредиторской задолженности», не заполнена </w:t>
      </w:r>
      <w:r w:rsidRPr="007D1406">
        <w:rPr>
          <w:rFonts w:cs="Times New Roman"/>
          <w:b/>
          <w:bCs/>
          <w:sz w:val="28"/>
          <w:szCs w:val="28"/>
          <w:lang w:eastAsia="en-US"/>
        </w:rPr>
        <w:t>графа 12, в данной графе указывается общая сумма дебиторской и (или) кредиторской  задолженности,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</w:t>
      </w:r>
      <w:proofErr w:type="gramEnd"/>
    </w:p>
    <w:p w:rsidR="007D1406" w:rsidRPr="007D1406" w:rsidRDefault="007D1406" w:rsidP="007D1406">
      <w:pPr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 w:rsidRPr="007D1406">
        <w:rPr>
          <w:rFonts w:cs="Times New Roman"/>
          <w:b/>
          <w:bCs/>
          <w:sz w:val="28"/>
          <w:szCs w:val="28"/>
          <w:lang w:eastAsia="en-US"/>
        </w:rPr>
        <w:t xml:space="preserve">- </w:t>
      </w:r>
      <w:r w:rsidRPr="007D1406">
        <w:rPr>
          <w:rFonts w:eastAsia="Times New Roman" w:cs="Times New Roman"/>
          <w:b/>
          <w:bCs/>
          <w:sz w:val="28"/>
          <w:szCs w:val="28"/>
        </w:rPr>
        <w:t xml:space="preserve"> в нарушение п.</w:t>
      </w:r>
      <w:r w:rsidRPr="007D1406">
        <w:rPr>
          <w:rFonts w:eastAsia="Times New Roman" w:cs="Times New Roman"/>
          <w:b/>
          <w:sz w:val="28"/>
          <w:szCs w:val="28"/>
        </w:rPr>
        <w:t xml:space="preserve"> 167 Инструкции N 191н, в сведениях</w:t>
      </w:r>
      <w:r w:rsidRPr="007D1406">
        <w:rPr>
          <w:rFonts w:eastAsia="Times New Roman" w:cs="Times New Roman"/>
          <w:b/>
          <w:bCs/>
          <w:sz w:val="28"/>
          <w:szCs w:val="28"/>
        </w:rPr>
        <w:t xml:space="preserve"> по дебиторской задолженности (ф.0503169) в графе 10 не отражена долгосрочная задолженностью в сумме 89619,7 тыс. рублей в соответствии с графой 251 бухгалтерского баланса (ф.0503130).</w:t>
      </w:r>
    </w:p>
    <w:p w:rsidR="007D1406" w:rsidRPr="007D1406" w:rsidRDefault="007D1406" w:rsidP="007D1406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7D1406">
        <w:rPr>
          <w:rFonts w:eastAsia="Times New Roman" w:cs="Times New Roman"/>
          <w:sz w:val="28"/>
          <w:szCs w:val="28"/>
        </w:rPr>
        <w:t>Контрольными соотношениями соответствующих форм отчетности  установлено, не</w:t>
      </w:r>
      <w:r w:rsidRPr="007D1406">
        <w:rPr>
          <w:rFonts w:eastAsia="Times New Roman" w:cs="Times New Roman"/>
          <w:b/>
          <w:sz w:val="28"/>
          <w:szCs w:val="28"/>
        </w:rPr>
        <w:t xml:space="preserve">согласованность показателей ф.0503130, ф.0503169, </w:t>
      </w:r>
      <w:r w:rsidRPr="007D1406">
        <w:rPr>
          <w:rFonts w:eastAsia="Times New Roman" w:cs="Times New Roman"/>
          <w:sz w:val="28"/>
          <w:szCs w:val="28"/>
        </w:rPr>
        <w:t>в части отражения долгосрочной дебиторской задолженности в сумме 89619,7 тыс. рублей.</w:t>
      </w:r>
    </w:p>
    <w:p w:rsidR="001D0FD7" w:rsidRPr="001D0FD7" w:rsidRDefault="001D0FD7" w:rsidP="001D0FD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8"/>
          <w:szCs w:val="28"/>
          <w:lang w:eastAsia="en-US"/>
        </w:rPr>
      </w:pPr>
    </w:p>
    <w:p w:rsidR="009E2275" w:rsidRDefault="00E063B3" w:rsidP="00E063B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E063B3">
        <w:rPr>
          <w:rFonts w:cs="Times New Roman"/>
          <w:b/>
          <w:sz w:val="28"/>
          <w:szCs w:val="28"/>
          <w:u w:val="single"/>
          <w:lang w:eastAsia="en-US"/>
        </w:rPr>
        <w:t>Комитет по управлению муниципальным имуществом</w:t>
      </w:r>
      <w:r w:rsidR="00493EBE">
        <w:rPr>
          <w:rFonts w:cs="Times New Roman"/>
          <w:b/>
          <w:sz w:val="28"/>
          <w:szCs w:val="28"/>
          <w:u w:val="single"/>
          <w:lang w:eastAsia="en-US"/>
        </w:rPr>
        <w:t xml:space="preserve"> администрации Стародубского муниципального района</w:t>
      </w:r>
    </w:p>
    <w:p w:rsidR="00493EBE" w:rsidRPr="00E063B3" w:rsidRDefault="00493EBE" w:rsidP="00E063B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7800D7" w:rsidRPr="007800D7" w:rsidRDefault="007800D7" w:rsidP="007800D7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7800D7">
        <w:rPr>
          <w:rFonts w:eastAsiaTheme="minorEastAsia" w:cs="Times New Roman"/>
          <w:sz w:val="28"/>
          <w:szCs w:val="28"/>
        </w:rPr>
        <w:t xml:space="preserve">Комитет по управлению муниципальным имуществом администрации Стародубского муниципального района (далее – КУМИ) включен в перечень администраторов доходов бюджета Стародубского района (код 903), согласно приложению № 3 к решению Стародубского районного Совета народных депутатов от </w:t>
      </w:r>
      <w:r w:rsidRPr="007800D7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 w:rsidRPr="007800D7">
        <w:rPr>
          <w:rFonts w:eastAsiaTheme="minorEastAsia" w:cs="Times New Roman"/>
          <w:sz w:val="28"/>
          <w:szCs w:val="28"/>
        </w:rPr>
        <w:t>).</w:t>
      </w:r>
      <w:proofErr w:type="gramEnd"/>
    </w:p>
    <w:p w:rsidR="009E2275" w:rsidRDefault="007800D7" w:rsidP="0048022F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За 2019</w:t>
      </w:r>
      <w:r w:rsidRPr="00A911D0">
        <w:rPr>
          <w:rFonts w:cs="Times New Roman"/>
          <w:sz w:val="28"/>
          <w:szCs w:val="28"/>
        </w:rPr>
        <w:t xml:space="preserve"> год доходы, администрируемые </w:t>
      </w:r>
      <w:r w:rsidRPr="00507BCE">
        <w:rPr>
          <w:rFonts w:cs="Times New Roman"/>
          <w:sz w:val="28"/>
          <w:szCs w:val="28"/>
        </w:rPr>
        <w:t>КУМИ</w:t>
      </w:r>
      <w:r w:rsidRPr="00A911D0">
        <w:rPr>
          <w:rFonts w:cs="Times New Roman"/>
          <w:sz w:val="28"/>
          <w:szCs w:val="28"/>
        </w:rPr>
        <w:t xml:space="preserve">, согласно отчету об исполнении бюджета </w:t>
      </w:r>
      <w:r>
        <w:rPr>
          <w:rFonts w:cs="Times New Roman"/>
          <w:sz w:val="28"/>
          <w:szCs w:val="28"/>
        </w:rPr>
        <w:t>(ф. 0503164</w:t>
      </w:r>
      <w:r w:rsidRPr="00A911D0">
        <w:rPr>
          <w:rFonts w:cs="Times New Roman"/>
          <w:i/>
          <w:sz w:val="28"/>
          <w:szCs w:val="28"/>
        </w:rPr>
        <w:t>)</w:t>
      </w:r>
      <w:r w:rsidRPr="00A911D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исполнены</w:t>
      </w:r>
      <w:r w:rsidRPr="00A911D0">
        <w:rPr>
          <w:rFonts w:cs="Times New Roman"/>
          <w:sz w:val="28"/>
          <w:szCs w:val="28"/>
        </w:rPr>
        <w:t xml:space="preserve"> в сумме </w:t>
      </w:r>
      <w:r>
        <w:rPr>
          <w:rFonts w:cs="Times New Roman"/>
          <w:sz w:val="28"/>
          <w:szCs w:val="28"/>
        </w:rPr>
        <w:t>27921,6</w:t>
      </w:r>
      <w:r w:rsidRPr="00A911D0">
        <w:rPr>
          <w:rFonts w:cs="Times New Roman"/>
          <w:sz w:val="28"/>
          <w:szCs w:val="28"/>
        </w:rPr>
        <w:t xml:space="preserve"> тыс. руб., или </w:t>
      </w:r>
      <w:r>
        <w:rPr>
          <w:rFonts w:cs="Times New Roman"/>
          <w:sz w:val="28"/>
          <w:szCs w:val="28"/>
        </w:rPr>
        <w:t>154,9</w:t>
      </w:r>
      <w:r w:rsidRPr="00A911D0">
        <w:rPr>
          <w:rFonts w:cs="Times New Roman"/>
          <w:sz w:val="28"/>
          <w:szCs w:val="28"/>
        </w:rPr>
        <w:t xml:space="preserve"> % утвержден</w:t>
      </w:r>
      <w:r>
        <w:rPr>
          <w:rFonts w:cs="Times New Roman"/>
          <w:sz w:val="28"/>
          <w:szCs w:val="28"/>
        </w:rPr>
        <w:t>ных бюджетных назначений на 2019</w:t>
      </w:r>
      <w:r w:rsidRPr="00A911D0">
        <w:rPr>
          <w:rFonts w:cs="Times New Roman"/>
          <w:sz w:val="28"/>
          <w:szCs w:val="28"/>
        </w:rPr>
        <w:t xml:space="preserve"> год</w:t>
      </w:r>
      <w:r w:rsidR="00493EBE">
        <w:rPr>
          <w:rFonts w:eastAsiaTheme="minorEastAsia" w:cs="Times New Roman"/>
          <w:sz w:val="28"/>
          <w:szCs w:val="28"/>
        </w:rPr>
        <w:t>.</w:t>
      </w:r>
    </w:p>
    <w:p w:rsidR="00A924D0" w:rsidRPr="00A924D0" w:rsidRDefault="001D0FD7" w:rsidP="00A924D0">
      <w:pPr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lastRenderedPageBreak/>
        <w:t xml:space="preserve">   </w:t>
      </w:r>
      <w:r w:rsidR="0048022F">
        <w:rPr>
          <w:rFonts w:eastAsiaTheme="minorEastAsia" w:cs="Times New Roman"/>
          <w:color w:val="000000"/>
          <w:spacing w:val="-2"/>
          <w:sz w:val="28"/>
          <w:szCs w:val="28"/>
        </w:rPr>
        <w:t xml:space="preserve">  </w:t>
      </w:r>
      <w:proofErr w:type="gramStart"/>
      <w:r w:rsidR="00A924D0" w:rsidRPr="00A924D0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КУМИ, как главному распорядителю бюджетных средств, </w:t>
      </w:r>
      <w:r w:rsidR="00A924D0" w:rsidRPr="00A924D0">
        <w:rPr>
          <w:rFonts w:eastAsiaTheme="minorEastAsia" w:cs="Times New Roman"/>
          <w:sz w:val="28"/>
          <w:szCs w:val="28"/>
        </w:rPr>
        <w:t>решением Стародубского районного Совета народных депутатов от 22.12.2017г N 401 «О бюджете муниципального образования «Стародубский муниципальный район» на 2018 год и на плановый период 2019 и 2020 годов» (далее – решение о бюджете) утвержден объем бюджетных ассигнований на 2018 год в сумме 2375,2</w:t>
      </w:r>
      <w:r w:rsidR="00A924D0" w:rsidRPr="00A924D0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="00A924D0" w:rsidRPr="00A924D0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течение года бюджетные ассигнования были увеличены на474,9 тыс. рублей или на 20,0% и в окончательной редакции решения о бюджете утверждены в объеме 2850,1 тыс. рублей. </w:t>
      </w:r>
      <w:r w:rsidR="00A924D0" w:rsidRPr="00A924D0">
        <w:rPr>
          <w:rFonts w:eastAsiaTheme="minorEastAsia" w:cs="Times New Roman"/>
          <w:sz w:val="28"/>
          <w:szCs w:val="28"/>
        </w:rPr>
        <w:t>Исполнение составило 2850,1 тыс. рублей или 100% к плановым назначениям.</w:t>
      </w:r>
    </w:p>
    <w:p w:rsidR="001D1D6C" w:rsidRDefault="001D1D6C" w:rsidP="00A924D0">
      <w:pPr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В 201</w:t>
      </w:r>
      <w:r w:rsidR="00A924D0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Комитета по управлению муниципальным имуществом администрации Стародубского района «Управление муниципальной собственностью Стародубского муниципального района (201</w:t>
      </w:r>
      <w:r w:rsidR="00A924D0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>-20</w:t>
      </w:r>
      <w:r w:rsidR="00DB1642">
        <w:rPr>
          <w:rFonts w:cs="Times New Roman"/>
          <w:sz w:val="28"/>
          <w:szCs w:val="28"/>
          <w:lang w:eastAsia="en-US"/>
        </w:rPr>
        <w:t>2</w:t>
      </w:r>
      <w:r w:rsidR="00A924D0"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)».</w:t>
      </w:r>
    </w:p>
    <w:p w:rsidR="00076686" w:rsidRPr="00076686" w:rsidRDefault="00076686" w:rsidP="00076686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076686">
        <w:rPr>
          <w:rFonts w:eastAsiaTheme="minorEastAsia" w:cs="Times New Roman"/>
          <w:sz w:val="28"/>
          <w:szCs w:val="28"/>
        </w:rPr>
        <w:t>По состоянию на 01 января 2019 года дебиторская задолженность составляла 196996,6тыс</w:t>
      </w:r>
      <w:proofErr w:type="gramStart"/>
      <w:r w:rsidRPr="00076686">
        <w:rPr>
          <w:rFonts w:eastAsiaTheme="minorEastAsia" w:cs="Times New Roman"/>
          <w:sz w:val="28"/>
          <w:szCs w:val="28"/>
        </w:rPr>
        <w:t>.р</w:t>
      </w:r>
      <w:proofErr w:type="gramEnd"/>
      <w:r w:rsidRPr="00076686">
        <w:rPr>
          <w:rFonts w:eastAsiaTheme="minorEastAsia" w:cs="Times New Roman"/>
          <w:sz w:val="28"/>
          <w:szCs w:val="28"/>
        </w:rPr>
        <w:t>ублей, на конец отчетного периода увеличилась на 17418,1 тыс. рублей или на 8,8% и  на 01.01.2020 года сложилась в сумме 214414,7тыс.рублей</w:t>
      </w:r>
      <w:r w:rsidRPr="00076686">
        <w:rPr>
          <w:rFonts w:eastAsia="Calibri" w:cs="Times New Roman"/>
          <w:sz w:val="28"/>
          <w:szCs w:val="28"/>
        </w:rPr>
        <w:t xml:space="preserve"> по расчетам по доходам (020500000)</w:t>
      </w:r>
      <w:r w:rsidRPr="00076686">
        <w:rPr>
          <w:rFonts w:eastAsiaTheme="minorEastAsia" w:cs="Times New Roman"/>
          <w:sz w:val="28"/>
          <w:szCs w:val="28"/>
        </w:rPr>
        <w:t xml:space="preserve">, в том числе 212 267,7 тыс. рублей задолженность по уплате арендных платежей за земельные участки, 521,3 тыс. рублей часть прибыли МУП ЖКХ Стародубского района за 2015-2016 года, 243,8 тыс. рублей арендная плата за земельный участок МУП «Стародубский лесхоз» по договору аренды от 12.04.2016 №1 с 2016 года. </w:t>
      </w:r>
    </w:p>
    <w:p w:rsidR="00DB1642" w:rsidRDefault="00DB1642" w:rsidP="00F134E3">
      <w:pPr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DB1642">
        <w:rPr>
          <w:rFonts w:eastAsiaTheme="minorEastAsia" w:cs="Times New Roman"/>
          <w:sz w:val="28"/>
          <w:szCs w:val="28"/>
        </w:rPr>
        <w:t>Кредиторская</w:t>
      </w:r>
      <w:proofErr w:type="gramEnd"/>
      <w:r w:rsidRPr="00DB1642">
        <w:rPr>
          <w:rFonts w:eastAsiaTheme="minorEastAsia" w:cs="Times New Roman"/>
          <w:sz w:val="28"/>
          <w:szCs w:val="28"/>
        </w:rPr>
        <w:t xml:space="preserve"> задолженности в КУМИ </w:t>
      </w:r>
      <w:r w:rsidR="007A6C62">
        <w:rPr>
          <w:rFonts w:eastAsiaTheme="minorEastAsia" w:cs="Times New Roman"/>
          <w:sz w:val="28"/>
          <w:szCs w:val="28"/>
        </w:rPr>
        <w:t>на 01.01.20</w:t>
      </w:r>
      <w:r w:rsidR="00076686">
        <w:rPr>
          <w:rFonts w:eastAsiaTheme="minorEastAsia" w:cs="Times New Roman"/>
          <w:sz w:val="28"/>
          <w:szCs w:val="28"/>
        </w:rPr>
        <w:t>20</w:t>
      </w:r>
      <w:r w:rsidR="007A6C62">
        <w:rPr>
          <w:rFonts w:eastAsiaTheme="minorEastAsia" w:cs="Times New Roman"/>
          <w:sz w:val="28"/>
          <w:szCs w:val="28"/>
        </w:rPr>
        <w:t>г отсутствует.</w:t>
      </w:r>
      <w:r w:rsidRPr="00DB1642">
        <w:rPr>
          <w:rFonts w:eastAsiaTheme="minorEastAsia" w:cs="Times New Roman"/>
          <w:sz w:val="28"/>
          <w:szCs w:val="28"/>
        </w:rPr>
        <w:t xml:space="preserve"> </w:t>
      </w:r>
    </w:p>
    <w:p w:rsidR="001E3C16" w:rsidRPr="001E3C16" w:rsidRDefault="001E3C16" w:rsidP="00F134E3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1E3C16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076686" w:rsidRDefault="00076686" w:rsidP="00076686">
      <w:pPr>
        <w:spacing w:line="276" w:lineRule="auto"/>
        <w:ind w:firstLine="54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- </w:t>
      </w:r>
      <w:r w:rsidR="003B2256">
        <w:rPr>
          <w:rFonts w:eastAsia="Times New Roman" w:cs="Times New Roman"/>
          <w:b/>
          <w:sz w:val="28"/>
          <w:szCs w:val="28"/>
        </w:rPr>
        <w:t>н</w:t>
      </w:r>
      <w:r w:rsidRPr="00076686">
        <w:rPr>
          <w:rFonts w:eastAsia="Times New Roman" w:cs="Times New Roman"/>
          <w:b/>
          <w:sz w:val="28"/>
          <w:szCs w:val="28"/>
        </w:rPr>
        <w:t>еисполненные обязательства в срок, установленный для погашения задолженности</w:t>
      </w:r>
      <w:r w:rsidRPr="00076686">
        <w:rPr>
          <w:rFonts w:eastAsia="Times New Roman" w:cs="Times New Roman"/>
          <w:sz w:val="28"/>
          <w:szCs w:val="28"/>
        </w:rPr>
        <w:t xml:space="preserve">  </w:t>
      </w:r>
      <w:r w:rsidRPr="00076686">
        <w:rPr>
          <w:rFonts w:eastAsia="Times New Roman" w:cs="Times New Roman"/>
          <w:b/>
          <w:sz w:val="28"/>
          <w:szCs w:val="28"/>
        </w:rPr>
        <w:t>МУП ЖКХ Стародубского района в сумме 521,3 тыс. рублей, МУП «Стародубский лесхоз» в сумме 243,8 тыс. рублей в течение трех лет,</w:t>
      </w:r>
      <w:r w:rsidRPr="00076686">
        <w:rPr>
          <w:rFonts w:eastAsia="Times New Roman" w:cs="Times New Roman"/>
          <w:sz w:val="28"/>
          <w:szCs w:val="28"/>
        </w:rPr>
        <w:t xml:space="preserve"> </w:t>
      </w:r>
      <w:r w:rsidRPr="00076686">
        <w:rPr>
          <w:rFonts w:eastAsia="Times New Roman" w:cs="Times New Roman"/>
          <w:b/>
          <w:sz w:val="28"/>
          <w:szCs w:val="28"/>
        </w:rPr>
        <w:t>считается просроченной</w:t>
      </w:r>
      <w:r w:rsidRPr="00076686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76686">
        <w:rPr>
          <w:rFonts w:eastAsia="Times New Roman" w:cs="Times New Roman"/>
          <w:b/>
          <w:sz w:val="28"/>
          <w:szCs w:val="28"/>
        </w:rPr>
        <w:t>Однако, в нарушение п. 167 Инструкции N 191н, КУМИ дебиторскую задолженность, не исполненную в срок, в разряд просроченной задолженности в бухгалтерском учете комитета не отнесена, в общей сумме 765,1 тыс. рублей.</w:t>
      </w:r>
      <w:proofErr w:type="gramEnd"/>
    </w:p>
    <w:p w:rsidR="002253AA" w:rsidRDefault="002253AA" w:rsidP="002253AA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-</w:t>
      </w:r>
      <w:r w:rsidRPr="002253AA">
        <w:rPr>
          <w:rFonts w:eastAsia="Times New Roman" w:cs="Times New Roman"/>
          <w:sz w:val="28"/>
          <w:szCs w:val="28"/>
        </w:rPr>
        <w:t xml:space="preserve"> Комитетом не должным образом  </w:t>
      </w:r>
      <w:r w:rsidRPr="002253AA">
        <w:rPr>
          <w:rFonts w:eastAsia="Times New Roman" w:cs="Times New Roman"/>
          <w:b/>
          <w:sz w:val="28"/>
          <w:szCs w:val="28"/>
        </w:rPr>
        <w:t xml:space="preserve">реализуются полномочия администратора доходов, установленные </w:t>
      </w:r>
      <w:hyperlink r:id="rId11" w:history="1">
        <w:r w:rsidRPr="002253AA">
          <w:rPr>
            <w:rFonts w:eastAsia="Times New Roman" w:cs="Times New Roman"/>
            <w:b/>
            <w:color w:val="0000FF"/>
            <w:sz w:val="28"/>
            <w:szCs w:val="28"/>
          </w:rPr>
          <w:t>пунктом 2 статьи 160.1</w:t>
        </w:r>
      </w:hyperlink>
      <w:r w:rsidRPr="002253AA">
        <w:rPr>
          <w:rFonts w:eastAsia="Times New Roman" w:cs="Times New Roman"/>
          <w:b/>
          <w:sz w:val="28"/>
          <w:szCs w:val="28"/>
        </w:rPr>
        <w:t xml:space="preserve"> Бюджетного кодекса Российской Федерации</w:t>
      </w:r>
      <w:r w:rsidRPr="002253AA">
        <w:rPr>
          <w:rFonts w:eastAsia="Times New Roman" w:cs="Times New Roman"/>
          <w:sz w:val="28"/>
          <w:szCs w:val="28"/>
        </w:rPr>
        <w:t xml:space="preserve">, в части доходов от платежей при пользовании природными ресурсами и доходов от перечисления части прибыли муниципальных унитарных предприятий, а также учет и контроль за правильностью исчисления, полнотой и своевременностью осуществления платежей в бюджет, пеней и штрафов по ним. </w:t>
      </w:r>
      <w:proofErr w:type="gramEnd"/>
    </w:p>
    <w:p w:rsidR="00076686" w:rsidRDefault="00076686" w:rsidP="00076686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-</w:t>
      </w:r>
      <w:r w:rsidRPr="00076686">
        <w:rPr>
          <w:rFonts w:eastAsia="Times New Roman" w:cs="Times New Roman"/>
          <w:b/>
          <w:sz w:val="28"/>
          <w:szCs w:val="28"/>
        </w:rPr>
        <w:t xml:space="preserve"> КУМИ, как осуществляющим  полномочия и функции учредителя (собственника) в отношении акций (долей) акционерного общества </w:t>
      </w:r>
      <w:proofErr w:type="spellStart"/>
      <w:r w:rsidRPr="00076686">
        <w:rPr>
          <w:rFonts w:eastAsia="Times New Roman" w:cs="Times New Roman"/>
          <w:b/>
          <w:sz w:val="28"/>
          <w:szCs w:val="28"/>
        </w:rPr>
        <w:t>Консервсушпрод</w:t>
      </w:r>
      <w:proofErr w:type="spellEnd"/>
      <w:r w:rsidRPr="00076686">
        <w:rPr>
          <w:rFonts w:eastAsia="Times New Roman" w:cs="Times New Roman"/>
          <w:b/>
          <w:sz w:val="28"/>
          <w:szCs w:val="28"/>
        </w:rPr>
        <w:t xml:space="preserve"> по их номинальной стоимости, в нарушение п.389 </w:t>
      </w:r>
      <w:r w:rsidRPr="00076686">
        <w:rPr>
          <w:rFonts w:eastAsia="Times New Roman" w:cs="Times New Roman"/>
          <w:b/>
          <w:sz w:val="28"/>
          <w:szCs w:val="28"/>
        </w:rPr>
        <w:lastRenderedPageBreak/>
        <w:t xml:space="preserve">Инструкции № 157н, </w:t>
      </w:r>
      <w:r w:rsidR="002253AA">
        <w:rPr>
          <w:rFonts w:eastAsia="Times New Roman" w:cs="Times New Roman"/>
          <w:b/>
          <w:sz w:val="28"/>
          <w:szCs w:val="28"/>
        </w:rPr>
        <w:t xml:space="preserve">п.74 Инструкции 162н, </w:t>
      </w:r>
      <w:r w:rsidRPr="00076686">
        <w:rPr>
          <w:rFonts w:eastAsia="Times New Roman" w:cs="Times New Roman"/>
          <w:b/>
          <w:sz w:val="28"/>
          <w:szCs w:val="28"/>
        </w:rPr>
        <w:t xml:space="preserve">не отражены по </w:t>
      </w:r>
      <w:proofErr w:type="spellStart"/>
      <w:r w:rsidRPr="00076686">
        <w:rPr>
          <w:rFonts w:eastAsia="Times New Roman" w:cs="Times New Roman"/>
          <w:b/>
          <w:sz w:val="28"/>
          <w:szCs w:val="28"/>
        </w:rPr>
        <w:t>забалансовому</w:t>
      </w:r>
      <w:proofErr w:type="spellEnd"/>
      <w:r w:rsidRPr="00076686">
        <w:rPr>
          <w:rFonts w:eastAsia="Times New Roman" w:cs="Times New Roman"/>
          <w:b/>
          <w:sz w:val="28"/>
          <w:szCs w:val="28"/>
        </w:rPr>
        <w:t xml:space="preserve"> счету 31 "Акции по номинальной стоимости" в сумме 4,9 </w:t>
      </w:r>
      <w:proofErr w:type="spellStart"/>
      <w:r w:rsidRPr="00076686">
        <w:rPr>
          <w:rFonts w:eastAsia="Times New Roman" w:cs="Times New Roman"/>
          <w:b/>
          <w:sz w:val="28"/>
          <w:szCs w:val="28"/>
        </w:rPr>
        <w:t>тыс</w:t>
      </w:r>
      <w:proofErr w:type="gramStart"/>
      <w:r w:rsidRPr="00076686">
        <w:rPr>
          <w:rFonts w:eastAsia="Times New Roman" w:cs="Times New Roman"/>
          <w:b/>
          <w:sz w:val="28"/>
          <w:szCs w:val="28"/>
        </w:rPr>
        <w:t>.р</w:t>
      </w:r>
      <w:proofErr w:type="gramEnd"/>
      <w:r w:rsidRPr="00076686">
        <w:rPr>
          <w:rFonts w:eastAsia="Times New Roman" w:cs="Times New Roman"/>
          <w:b/>
          <w:sz w:val="28"/>
          <w:szCs w:val="28"/>
        </w:rPr>
        <w:t>ублей</w:t>
      </w:r>
      <w:proofErr w:type="spellEnd"/>
      <w:r>
        <w:rPr>
          <w:rFonts w:eastAsia="Times New Roman" w:cs="Times New Roman"/>
          <w:b/>
          <w:sz w:val="28"/>
          <w:szCs w:val="28"/>
        </w:rPr>
        <w:t>.</w:t>
      </w:r>
    </w:p>
    <w:p w:rsidR="00076686" w:rsidRDefault="00076686" w:rsidP="00076686">
      <w:pPr>
        <w:ind w:firstLine="54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- 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>в нарушение п.</w:t>
      </w:r>
      <w:r w:rsidR="00DB7129" w:rsidRPr="006455B3">
        <w:rPr>
          <w:rFonts w:eastAsia="Times New Roman" w:cs="Times New Roman"/>
          <w:b/>
          <w:sz w:val="28"/>
          <w:szCs w:val="28"/>
        </w:rPr>
        <w:t xml:space="preserve"> 167 И</w:t>
      </w:r>
      <w:r w:rsidR="00DB7129">
        <w:rPr>
          <w:rFonts w:eastAsia="Times New Roman" w:cs="Times New Roman"/>
          <w:b/>
          <w:sz w:val="28"/>
          <w:szCs w:val="28"/>
        </w:rPr>
        <w:t>н</w:t>
      </w:r>
      <w:r w:rsidR="00DB7129" w:rsidRPr="006455B3">
        <w:rPr>
          <w:rFonts w:eastAsia="Times New Roman" w:cs="Times New Roman"/>
          <w:b/>
          <w:sz w:val="28"/>
          <w:szCs w:val="28"/>
        </w:rPr>
        <w:t>струкции N 191н,</w:t>
      </w:r>
      <w:r w:rsidR="00DB7129">
        <w:rPr>
          <w:rFonts w:eastAsia="Times New Roman" w:cs="Times New Roman"/>
          <w:b/>
          <w:sz w:val="28"/>
          <w:szCs w:val="28"/>
        </w:rPr>
        <w:t xml:space="preserve"> </w:t>
      </w:r>
      <w:r w:rsidR="00DB7129" w:rsidRPr="006455B3">
        <w:rPr>
          <w:rFonts w:eastAsia="Times New Roman" w:cs="Times New Roman"/>
          <w:b/>
          <w:sz w:val="28"/>
          <w:szCs w:val="28"/>
        </w:rPr>
        <w:t>в сведениях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 xml:space="preserve"> по дебиторской задолженности (ф.0503169) в графе 10 не отражена д</w:t>
      </w:r>
      <w:r w:rsidR="00DB7129" w:rsidRPr="005D4B75">
        <w:rPr>
          <w:rFonts w:eastAsia="Times New Roman" w:cs="Times New Roman"/>
          <w:b/>
          <w:bCs/>
          <w:sz w:val="28"/>
          <w:szCs w:val="28"/>
        </w:rPr>
        <w:t>олгосрочн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>ая</w:t>
      </w:r>
      <w:r w:rsidR="00DB7129" w:rsidRPr="005D4B75">
        <w:rPr>
          <w:rFonts w:eastAsia="Times New Roman" w:cs="Times New Roman"/>
          <w:b/>
          <w:bCs/>
          <w:sz w:val="28"/>
          <w:szCs w:val="28"/>
        </w:rPr>
        <w:t xml:space="preserve"> задолженностью 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>в сумме 210373,6 тыс. рублей</w:t>
      </w:r>
      <w:r w:rsidR="00DB7129">
        <w:rPr>
          <w:rFonts w:eastAsia="Times New Roman" w:cs="Times New Roman"/>
          <w:b/>
          <w:bCs/>
          <w:sz w:val="28"/>
          <w:szCs w:val="28"/>
        </w:rPr>
        <w:t>, в то время как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DB7129">
        <w:rPr>
          <w:rFonts w:eastAsia="Times New Roman" w:cs="Times New Roman"/>
          <w:b/>
          <w:bCs/>
          <w:sz w:val="28"/>
          <w:szCs w:val="28"/>
        </w:rPr>
        <w:t>в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 xml:space="preserve"> граф</w:t>
      </w:r>
      <w:r w:rsidR="00DB7129">
        <w:rPr>
          <w:rFonts w:eastAsia="Times New Roman" w:cs="Times New Roman"/>
          <w:b/>
          <w:bCs/>
          <w:sz w:val="28"/>
          <w:szCs w:val="28"/>
        </w:rPr>
        <w:t>е</w:t>
      </w:r>
      <w:r w:rsidR="00DB7129" w:rsidRPr="006455B3">
        <w:rPr>
          <w:rFonts w:eastAsia="Times New Roman" w:cs="Times New Roman"/>
          <w:b/>
          <w:bCs/>
          <w:sz w:val="28"/>
          <w:szCs w:val="28"/>
        </w:rPr>
        <w:t xml:space="preserve"> 251 бухгалтерского баланса (ф.0503130)</w:t>
      </w:r>
      <w:r w:rsidR="00DB7129">
        <w:rPr>
          <w:rFonts w:eastAsia="Times New Roman" w:cs="Times New Roman"/>
          <w:b/>
          <w:bCs/>
          <w:sz w:val="28"/>
          <w:szCs w:val="28"/>
        </w:rPr>
        <w:t xml:space="preserve"> данная сумма отражена.</w:t>
      </w:r>
    </w:p>
    <w:p w:rsidR="00DB7129" w:rsidRPr="0013340D" w:rsidRDefault="00DB7129" w:rsidP="00F134E3">
      <w:pPr>
        <w:spacing w:line="276" w:lineRule="auto"/>
        <w:ind w:firstLine="54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</w:rPr>
        <w:t>-</w:t>
      </w:r>
      <w:r w:rsidRPr="00DB7129">
        <w:rPr>
          <w:rFonts w:eastAsia="Times New Roman" w:cs="Times New Roman"/>
          <w:b/>
          <w:sz w:val="28"/>
          <w:szCs w:val="28"/>
        </w:rPr>
        <w:t xml:space="preserve"> в нарушение п.152, п.170.2 Инструкции №191н, сведения о принятых и неисполненных обязательствах получателя бюджетных средств (ф.05013175) не  представлена в составе отчетности, </w:t>
      </w:r>
      <w:r w:rsidRPr="0013340D">
        <w:rPr>
          <w:rFonts w:eastAsia="Times New Roman" w:cs="Times New Roman"/>
          <w:b/>
          <w:sz w:val="28"/>
          <w:szCs w:val="28"/>
        </w:rPr>
        <w:t xml:space="preserve">в то время как в части принятых и не исполненных бюджетных обязательств, отраженных по соответствующей строке в </w:t>
      </w:r>
      <w:hyperlink r:id="rId12" w:history="1">
        <w:r w:rsidRPr="0013340D">
          <w:rPr>
            <w:rFonts w:eastAsia="Times New Roman" w:cs="Times New Roman"/>
            <w:b/>
            <w:color w:val="0000FF"/>
            <w:sz w:val="28"/>
            <w:szCs w:val="28"/>
          </w:rPr>
          <w:t>графе 11</w:t>
        </w:r>
      </w:hyperlink>
      <w:r w:rsidRPr="0013340D">
        <w:rPr>
          <w:rFonts w:eastAsia="Times New Roman" w:cs="Times New Roman"/>
          <w:b/>
          <w:sz w:val="28"/>
          <w:szCs w:val="28"/>
        </w:rPr>
        <w:t xml:space="preserve"> </w:t>
      </w:r>
      <w:hyperlink r:id="rId13" w:history="1">
        <w:r w:rsidRPr="0013340D">
          <w:rPr>
            <w:rFonts w:eastAsia="Times New Roman" w:cs="Times New Roman"/>
            <w:b/>
            <w:color w:val="0000FF"/>
            <w:sz w:val="28"/>
            <w:szCs w:val="28"/>
          </w:rPr>
          <w:t xml:space="preserve"> раздела 1</w:t>
        </w:r>
      </w:hyperlink>
      <w:r w:rsidRPr="0013340D">
        <w:rPr>
          <w:rFonts w:eastAsia="Times New Roman" w:cs="Times New Roman"/>
          <w:b/>
          <w:sz w:val="28"/>
          <w:szCs w:val="28"/>
        </w:rPr>
        <w:t xml:space="preserve"> "Бюджетные обязательства текущего (отчетного) финансового года по расходам" Отчета (ф. 0503128), </w:t>
      </w:r>
      <w:r w:rsidR="0013340D" w:rsidRPr="0013340D">
        <w:rPr>
          <w:rFonts w:eastAsia="Times New Roman" w:cs="Times New Roman"/>
          <w:b/>
          <w:sz w:val="28"/>
          <w:szCs w:val="28"/>
        </w:rPr>
        <w:t>знач</w:t>
      </w:r>
      <w:r w:rsidR="0013340D">
        <w:rPr>
          <w:rFonts w:eastAsia="Times New Roman" w:cs="Times New Roman"/>
          <w:b/>
          <w:sz w:val="28"/>
          <w:szCs w:val="28"/>
        </w:rPr>
        <w:t>а</w:t>
      </w:r>
      <w:r w:rsidR="0013340D" w:rsidRPr="0013340D">
        <w:rPr>
          <w:rFonts w:eastAsia="Times New Roman" w:cs="Times New Roman"/>
          <w:b/>
          <w:sz w:val="28"/>
          <w:szCs w:val="28"/>
        </w:rPr>
        <w:t>тся в сумме</w:t>
      </w:r>
      <w:r w:rsidRPr="0013340D">
        <w:rPr>
          <w:rFonts w:eastAsia="Times New Roman" w:cs="Times New Roman"/>
          <w:b/>
          <w:sz w:val="28"/>
          <w:szCs w:val="28"/>
        </w:rPr>
        <w:t xml:space="preserve"> 1,9</w:t>
      </w:r>
      <w:proofErr w:type="gramEnd"/>
      <w:r w:rsidRPr="0013340D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13340D">
        <w:rPr>
          <w:rFonts w:eastAsia="Times New Roman" w:cs="Times New Roman"/>
          <w:b/>
          <w:sz w:val="28"/>
          <w:szCs w:val="28"/>
        </w:rPr>
        <w:t>тыс. рублей</w:t>
      </w:r>
      <w:r w:rsidR="0013340D">
        <w:rPr>
          <w:rFonts w:eastAsia="Times New Roman" w:cs="Times New Roman"/>
          <w:b/>
          <w:sz w:val="28"/>
          <w:szCs w:val="28"/>
        </w:rPr>
        <w:t>, что должно отражаться</w:t>
      </w:r>
      <w:r w:rsidRPr="0013340D">
        <w:rPr>
          <w:rFonts w:eastAsia="Times New Roman" w:cs="Times New Roman"/>
          <w:b/>
          <w:sz w:val="28"/>
          <w:szCs w:val="28"/>
        </w:rPr>
        <w:t xml:space="preserve"> </w:t>
      </w:r>
      <w:r w:rsidR="0013340D">
        <w:rPr>
          <w:rFonts w:eastAsia="Times New Roman" w:cs="Times New Roman"/>
          <w:b/>
          <w:sz w:val="28"/>
          <w:szCs w:val="28"/>
        </w:rPr>
        <w:t>в</w:t>
      </w:r>
      <w:r w:rsidRPr="0013340D">
        <w:rPr>
          <w:rFonts w:eastAsia="Times New Roman" w:cs="Times New Roman"/>
          <w:b/>
          <w:sz w:val="28"/>
          <w:szCs w:val="28"/>
        </w:rPr>
        <w:t xml:space="preserve"> граф</w:t>
      </w:r>
      <w:r w:rsidR="0013340D">
        <w:rPr>
          <w:rFonts w:eastAsia="Times New Roman" w:cs="Times New Roman"/>
          <w:b/>
          <w:sz w:val="28"/>
          <w:szCs w:val="28"/>
        </w:rPr>
        <w:t>е</w:t>
      </w:r>
      <w:r w:rsidRPr="0013340D">
        <w:rPr>
          <w:rFonts w:eastAsia="Times New Roman" w:cs="Times New Roman"/>
          <w:b/>
          <w:sz w:val="28"/>
          <w:szCs w:val="28"/>
        </w:rPr>
        <w:t xml:space="preserve"> 1, 2 Сведений (ф. 0503175) по соответствующим строкам по номерам счетов аналитического учета счетов 1 502 11 000 "Принятые обязательства на текущий финансовый год" </w:t>
      </w:r>
      <w:hyperlink r:id="rId14" w:history="1">
        <w:r w:rsidRPr="0013340D">
          <w:rPr>
            <w:rFonts w:eastAsia="Times New Roman" w:cs="Times New Roman"/>
            <w:b/>
            <w:color w:val="0000FF"/>
            <w:sz w:val="28"/>
            <w:szCs w:val="28"/>
          </w:rPr>
          <w:t>(раздел 1)</w:t>
        </w:r>
      </w:hyperlink>
      <w:r w:rsidRPr="0013340D">
        <w:rPr>
          <w:rFonts w:eastAsia="Times New Roman" w:cs="Times New Roman"/>
          <w:b/>
          <w:sz w:val="28"/>
          <w:szCs w:val="28"/>
        </w:rPr>
        <w:t xml:space="preserve">, 1 502 12 000 "Принятые денежные обязательства на текущий финансовый год" </w:t>
      </w:r>
      <w:hyperlink r:id="rId15" w:history="1">
        <w:r w:rsidRPr="0013340D">
          <w:rPr>
            <w:rFonts w:eastAsia="Times New Roman" w:cs="Times New Roman"/>
            <w:b/>
            <w:color w:val="0000FF"/>
            <w:sz w:val="28"/>
            <w:szCs w:val="28"/>
          </w:rPr>
          <w:t>(раздел 2)</w:t>
        </w:r>
      </w:hyperlink>
      <w:r w:rsidRPr="0013340D">
        <w:rPr>
          <w:rFonts w:eastAsia="Times New Roman" w:cs="Times New Roman"/>
          <w:b/>
          <w:sz w:val="28"/>
          <w:szCs w:val="28"/>
        </w:rPr>
        <w:t xml:space="preserve"> (</w:t>
      </w:r>
      <w:r w:rsidRPr="0013340D">
        <w:rPr>
          <w:rFonts w:eastAsia="Times New Roman" w:cs="Times New Roman"/>
          <w:sz w:val="28"/>
          <w:szCs w:val="28"/>
        </w:rPr>
        <w:t xml:space="preserve">без детализации по дате (месяц, год) обязательств, контрагентам и причинам неисполнения - </w:t>
      </w:r>
      <w:hyperlink r:id="rId16" w:history="1">
        <w:r w:rsidRPr="0013340D">
          <w:rPr>
            <w:rFonts w:eastAsia="Times New Roman" w:cs="Times New Roman"/>
            <w:color w:val="0000FF"/>
            <w:sz w:val="28"/>
            <w:szCs w:val="28"/>
          </w:rPr>
          <w:t>графы 3</w:t>
        </w:r>
      </w:hyperlink>
      <w:r w:rsidRPr="0013340D">
        <w:rPr>
          <w:rFonts w:eastAsia="Times New Roman" w:cs="Times New Roman"/>
          <w:sz w:val="28"/>
          <w:szCs w:val="28"/>
        </w:rPr>
        <w:t xml:space="preserve"> - </w:t>
      </w:r>
      <w:hyperlink r:id="rId17" w:history="1">
        <w:r w:rsidRPr="0013340D">
          <w:rPr>
            <w:rFonts w:eastAsia="Times New Roman" w:cs="Times New Roman"/>
            <w:color w:val="0000FF"/>
            <w:sz w:val="28"/>
            <w:szCs w:val="28"/>
          </w:rPr>
          <w:t>8</w:t>
        </w:r>
        <w:proofErr w:type="gramEnd"/>
      </w:hyperlink>
      <w:r w:rsidRPr="001334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13340D">
        <w:rPr>
          <w:rFonts w:eastAsia="Times New Roman" w:cs="Times New Roman"/>
          <w:sz w:val="28"/>
          <w:szCs w:val="28"/>
        </w:rPr>
        <w:t>Сведений (ф. 0503175) не заполняются</w:t>
      </w:r>
      <w:r w:rsidRPr="0013340D">
        <w:rPr>
          <w:rFonts w:eastAsia="Times New Roman" w:cs="Times New Roman"/>
          <w:b/>
          <w:sz w:val="28"/>
          <w:szCs w:val="28"/>
        </w:rPr>
        <w:t>).</w:t>
      </w:r>
      <w:proofErr w:type="gramEnd"/>
    </w:p>
    <w:p w:rsidR="00DB7129" w:rsidRPr="00DB7129" w:rsidRDefault="00DB7129" w:rsidP="00F134E3">
      <w:pPr>
        <w:spacing w:line="276" w:lineRule="auto"/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DB7129">
        <w:rPr>
          <w:rFonts w:eastAsia="Times New Roman" w:cs="Times New Roman"/>
          <w:b/>
          <w:sz w:val="28"/>
          <w:szCs w:val="28"/>
        </w:rPr>
        <w:t>-</w:t>
      </w:r>
      <w:r w:rsidRPr="00DB7129">
        <w:rPr>
          <w:b/>
          <w:sz w:val="28"/>
          <w:szCs w:val="28"/>
        </w:rPr>
        <w:t xml:space="preserve"> в нарушение п.152 Инструкции №191н, второй раздел пояснительной записки не содержит информацию</w:t>
      </w:r>
      <w:r w:rsidRPr="00DB7129">
        <w:rPr>
          <w:rFonts w:asciiTheme="minorHAnsi" w:eastAsiaTheme="minorEastAsia" w:hAnsiTheme="minorHAnsi"/>
          <w:b/>
          <w:i/>
          <w:sz w:val="28"/>
          <w:szCs w:val="28"/>
        </w:rPr>
        <w:t xml:space="preserve"> </w:t>
      </w:r>
      <w:r w:rsidRPr="00DB7129">
        <w:rPr>
          <w:rFonts w:eastAsia="Times New Roman" w:cs="Times New Roman"/>
          <w:b/>
          <w:sz w:val="28"/>
          <w:szCs w:val="28"/>
        </w:rPr>
        <w:t>о мерах по повышению эффективности расходования бюджетных средств;</w:t>
      </w:r>
      <w:r w:rsidRPr="00DB712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DB7129">
        <w:rPr>
          <w:rFonts w:eastAsia="Times New Roman" w:cs="Times New Roman"/>
          <w:b/>
          <w:sz w:val="28"/>
          <w:szCs w:val="28"/>
        </w:rPr>
        <w:t>о мерах по повышению квалификации и переподготовке специалистов;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DB7129">
        <w:rPr>
          <w:rFonts w:eastAsia="Times New Roman" w:cs="Times New Roman"/>
          <w:b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DB7129" w:rsidRPr="00DB7129" w:rsidRDefault="00DB7129" w:rsidP="00DB7129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076686" w:rsidRPr="00076686" w:rsidRDefault="00DB7129" w:rsidP="00DB7129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B7129">
        <w:rPr>
          <w:rFonts w:eastAsia="Times New Roman" w:cs="Times New Roman"/>
          <w:sz w:val="28"/>
          <w:szCs w:val="28"/>
        </w:rPr>
        <w:t>Контрольными соотношениями соответствующих форм отчетности  установлено, не</w:t>
      </w:r>
      <w:r w:rsidRPr="00DB7129">
        <w:rPr>
          <w:rFonts w:eastAsia="Times New Roman" w:cs="Times New Roman"/>
          <w:b/>
          <w:sz w:val="28"/>
          <w:szCs w:val="28"/>
        </w:rPr>
        <w:t xml:space="preserve">согласованность показателей ф.0503130, ф.0503169, </w:t>
      </w:r>
      <w:r w:rsidRPr="00DB7129">
        <w:rPr>
          <w:rFonts w:eastAsia="Times New Roman" w:cs="Times New Roman"/>
          <w:sz w:val="28"/>
          <w:szCs w:val="28"/>
        </w:rPr>
        <w:t>в части отражения долгосрочной дебиторской задолженности.</w:t>
      </w:r>
    </w:p>
    <w:p w:rsidR="00DD513E" w:rsidRDefault="00DD513E" w:rsidP="0067362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F134E3" w:rsidRDefault="0067362B" w:rsidP="00F134E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33675D">
        <w:rPr>
          <w:rFonts w:cs="Times New Roman"/>
          <w:b/>
          <w:bCs/>
          <w:sz w:val="28"/>
          <w:szCs w:val="28"/>
          <w:u w:val="single"/>
        </w:rPr>
        <w:t>Контрольно-счетная палата Стародубского муниципального района</w:t>
      </w:r>
      <w:r>
        <w:rPr>
          <w:rFonts w:cs="Times New Roman"/>
          <w:sz w:val="28"/>
          <w:szCs w:val="28"/>
          <w:lang w:eastAsia="en-US"/>
        </w:rPr>
        <w:t xml:space="preserve">  </w:t>
      </w:r>
    </w:p>
    <w:p w:rsidR="00F134E3" w:rsidRDefault="00F134E3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F134E3" w:rsidRDefault="00F134E3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F134E3" w:rsidRDefault="00F134E3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67362B" w:rsidRDefault="0067362B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Исполнение бюджета по расходам за 201</w:t>
      </w:r>
      <w:r w:rsidR="00102718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 составило </w:t>
      </w:r>
      <w:r w:rsidR="007E0168">
        <w:rPr>
          <w:rFonts w:cs="Times New Roman"/>
          <w:sz w:val="28"/>
          <w:szCs w:val="28"/>
          <w:lang w:eastAsia="en-US"/>
        </w:rPr>
        <w:t>1219,1</w:t>
      </w:r>
      <w:r>
        <w:rPr>
          <w:rFonts w:cs="Times New Roman"/>
          <w:sz w:val="28"/>
          <w:szCs w:val="28"/>
          <w:lang w:eastAsia="en-US"/>
        </w:rPr>
        <w:t xml:space="preserve"> тыс. рублей, или 100 процентов от утвержденных бюджетных назначений (</w:t>
      </w:r>
      <w:r w:rsidR="007E0168">
        <w:rPr>
          <w:rFonts w:cs="Times New Roman"/>
          <w:sz w:val="28"/>
          <w:szCs w:val="28"/>
          <w:lang w:eastAsia="en-US"/>
        </w:rPr>
        <w:t>1219,1</w:t>
      </w:r>
      <w:r>
        <w:rPr>
          <w:rFonts w:cs="Times New Roman"/>
          <w:sz w:val="28"/>
          <w:szCs w:val="28"/>
          <w:lang w:eastAsia="en-US"/>
        </w:rPr>
        <w:t xml:space="preserve"> тыс. </w:t>
      </w:r>
      <w:r>
        <w:rPr>
          <w:rFonts w:cs="Times New Roman"/>
          <w:sz w:val="28"/>
          <w:szCs w:val="28"/>
          <w:lang w:eastAsia="en-US"/>
        </w:rPr>
        <w:lastRenderedPageBreak/>
        <w:t>рублей). В структуре расходов местного бюджета расходы Контрольно-счетной  палаты</w:t>
      </w:r>
      <w:r w:rsidR="008265BE">
        <w:rPr>
          <w:rFonts w:cs="Times New Roman"/>
          <w:sz w:val="28"/>
          <w:szCs w:val="28"/>
          <w:lang w:eastAsia="en-US"/>
        </w:rPr>
        <w:t xml:space="preserve"> составили</w:t>
      </w:r>
      <w:r w:rsidR="00262A4F">
        <w:rPr>
          <w:rFonts w:cs="Times New Roman"/>
          <w:sz w:val="28"/>
          <w:szCs w:val="28"/>
          <w:lang w:eastAsia="en-US"/>
        </w:rPr>
        <w:t xml:space="preserve"> </w:t>
      </w:r>
      <w:r w:rsidR="00527C6F">
        <w:rPr>
          <w:rFonts w:cs="Times New Roman"/>
          <w:sz w:val="28"/>
          <w:szCs w:val="28"/>
          <w:lang w:eastAsia="en-US"/>
        </w:rPr>
        <w:t>0,</w:t>
      </w:r>
      <w:r w:rsidR="007E0168">
        <w:rPr>
          <w:rFonts w:cs="Times New Roman"/>
          <w:sz w:val="28"/>
          <w:szCs w:val="28"/>
          <w:lang w:eastAsia="en-US"/>
        </w:rPr>
        <w:t>3</w:t>
      </w:r>
      <w:r>
        <w:rPr>
          <w:rFonts w:cs="Times New Roman"/>
          <w:sz w:val="28"/>
          <w:szCs w:val="28"/>
          <w:lang w:eastAsia="en-US"/>
        </w:rPr>
        <w:t>%.</w:t>
      </w:r>
    </w:p>
    <w:p w:rsidR="0067362B" w:rsidRDefault="0067362B" w:rsidP="0067362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Расходы исполнялись в рамках непрограммной деятельности, бюджетные ассигнования направлены на </w:t>
      </w:r>
      <w:r w:rsidR="00527C6F">
        <w:rPr>
          <w:rFonts w:cs="Times New Roman"/>
          <w:sz w:val="28"/>
          <w:szCs w:val="28"/>
          <w:lang w:eastAsia="en-US"/>
        </w:rPr>
        <w:t>заработную плату</w:t>
      </w:r>
      <w:r w:rsidR="00554AF1">
        <w:rPr>
          <w:rFonts w:cs="Times New Roman"/>
          <w:sz w:val="28"/>
          <w:szCs w:val="28"/>
          <w:lang w:eastAsia="en-US"/>
        </w:rPr>
        <w:t xml:space="preserve"> </w:t>
      </w:r>
      <w:r w:rsidR="00527C6F">
        <w:rPr>
          <w:rFonts w:cs="Times New Roman"/>
          <w:sz w:val="28"/>
          <w:szCs w:val="28"/>
          <w:lang w:eastAsia="en-US"/>
        </w:rPr>
        <w:t>председателя КСП</w:t>
      </w:r>
      <w:r w:rsidR="00554AF1">
        <w:rPr>
          <w:rFonts w:cs="Times New Roman"/>
          <w:sz w:val="28"/>
          <w:szCs w:val="28"/>
          <w:lang w:eastAsia="en-US"/>
        </w:rPr>
        <w:t xml:space="preserve">  </w:t>
      </w:r>
      <w:r w:rsidR="00527C6F">
        <w:rPr>
          <w:rFonts w:cs="Times New Roman"/>
          <w:sz w:val="28"/>
          <w:szCs w:val="28"/>
          <w:lang w:eastAsia="en-US"/>
        </w:rPr>
        <w:t>и</w:t>
      </w:r>
      <w:r w:rsidR="00554AF1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работников</w:t>
      </w:r>
      <w:r w:rsidR="0033675D">
        <w:rPr>
          <w:rFonts w:cs="Times New Roman"/>
          <w:sz w:val="28"/>
          <w:szCs w:val="28"/>
          <w:lang w:eastAsia="en-US"/>
        </w:rPr>
        <w:t>,</w:t>
      </w:r>
      <w:r>
        <w:rPr>
          <w:rFonts w:cs="Times New Roman"/>
          <w:sz w:val="28"/>
          <w:szCs w:val="28"/>
          <w:lang w:eastAsia="en-US"/>
        </w:rPr>
        <w:t xml:space="preserve"> не отнесенных к муниципальным служащим (</w:t>
      </w:r>
      <w:r w:rsidR="007E0168">
        <w:rPr>
          <w:rFonts w:cs="Times New Roman"/>
          <w:sz w:val="28"/>
          <w:szCs w:val="28"/>
          <w:lang w:eastAsia="en-US"/>
        </w:rPr>
        <w:t>1139,0</w:t>
      </w:r>
      <w:r>
        <w:rPr>
          <w:rFonts w:cs="Times New Roman"/>
          <w:sz w:val="28"/>
          <w:szCs w:val="28"/>
          <w:lang w:eastAsia="en-US"/>
        </w:rPr>
        <w:t xml:space="preserve"> тыс. рублей)</w:t>
      </w:r>
      <w:r w:rsidR="00527C6F">
        <w:rPr>
          <w:rFonts w:cs="Times New Roman"/>
          <w:sz w:val="28"/>
          <w:szCs w:val="28"/>
          <w:lang w:eastAsia="en-US"/>
        </w:rPr>
        <w:t xml:space="preserve"> или </w:t>
      </w:r>
      <w:r w:rsidR="007E0168">
        <w:rPr>
          <w:rFonts w:cs="Times New Roman"/>
          <w:sz w:val="28"/>
          <w:szCs w:val="28"/>
          <w:lang w:eastAsia="en-US"/>
        </w:rPr>
        <w:t>93,4</w:t>
      </w:r>
      <w:r w:rsidR="00527C6F">
        <w:rPr>
          <w:rFonts w:cs="Times New Roman"/>
          <w:sz w:val="28"/>
          <w:szCs w:val="28"/>
          <w:lang w:eastAsia="en-US"/>
        </w:rPr>
        <w:t>%</w:t>
      </w:r>
      <w:r>
        <w:rPr>
          <w:rFonts w:cs="Times New Roman"/>
          <w:sz w:val="28"/>
          <w:szCs w:val="28"/>
          <w:lang w:eastAsia="en-US"/>
        </w:rPr>
        <w:t xml:space="preserve">;  </w:t>
      </w:r>
      <w:r w:rsidR="00527C6F">
        <w:rPr>
          <w:rFonts w:cs="Times New Roman"/>
          <w:sz w:val="28"/>
          <w:szCs w:val="28"/>
          <w:lang w:eastAsia="en-US"/>
        </w:rPr>
        <w:t xml:space="preserve"> иные расходы (</w:t>
      </w:r>
      <w:r w:rsidR="007E0168">
        <w:rPr>
          <w:rFonts w:cs="Times New Roman"/>
          <w:sz w:val="28"/>
          <w:szCs w:val="28"/>
          <w:lang w:eastAsia="en-US"/>
        </w:rPr>
        <w:t>80,1</w:t>
      </w:r>
      <w:r w:rsidR="00527C6F">
        <w:rPr>
          <w:rFonts w:cs="Times New Roman"/>
          <w:sz w:val="28"/>
          <w:szCs w:val="28"/>
          <w:lang w:eastAsia="en-US"/>
        </w:rPr>
        <w:t xml:space="preserve"> тыс. рублей)  или </w:t>
      </w:r>
      <w:r w:rsidR="007E0168">
        <w:rPr>
          <w:rFonts w:cs="Times New Roman"/>
          <w:sz w:val="28"/>
          <w:szCs w:val="28"/>
          <w:lang w:eastAsia="en-US"/>
        </w:rPr>
        <w:t>6,6</w:t>
      </w:r>
      <w:r w:rsidR="00527C6F">
        <w:rPr>
          <w:rFonts w:cs="Times New Roman"/>
          <w:sz w:val="28"/>
          <w:szCs w:val="28"/>
          <w:lang w:eastAsia="en-US"/>
        </w:rPr>
        <w:t>%.</w:t>
      </w:r>
    </w:p>
    <w:p w:rsidR="007A6C62" w:rsidRDefault="0033675D" w:rsidP="00C454E7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Д</w:t>
      </w:r>
      <w:r w:rsidR="008265BE">
        <w:rPr>
          <w:rFonts w:eastAsiaTheme="minorEastAsia" w:cs="Times New Roman"/>
          <w:sz w:val="28"/>
          <w:szCs w:val="28"/>
        </w:rPr>
        <w:t>ебиторская</w:t>
      </w:r>
      <w:r w:rsidR="007A6C62">
        <w:rPr>
          <w:rFonts w:eastAsiaTheme="minorEastAsia" w:cs="Times New Roman"/>
          <w:sz w:val="28"/>
          <w:szCs w:val="28"/>
        </w:rPr>
        <w:t xml:space="preserve"> и кредиторская</w:t>
      </w:r>
      <w:r w:rsidR="008265BE">
        <w:rPr>
          <w:rFonts w:eastAsiaTheme="minorEastAsia" w:cs="Times New Roman"/>
          <w:sz w:val="28"/>
          <w:szCs w:val="28"/>
        </w:rPr>
        <w:t xml:space="preserve"> </w:t>
      </w:r>
      <w:r w:rsidR="008265BE" w:rsidRPr="009E2275">
        <w:rPr>
          <w:rFonts w:eastAsiaTheme="minorEastAsia" w:cs="Times New Roman"/>
          <w:sz w:val="28"/>
          <w:szCs w:val="28"/>
        </w:rPr>
        <w:t>задолженност</w:t>
      </w:r>
      <w:r w:rsidR="007A6C62">
        <w:rPr>
          <w:rFonts w:eastAsiaTheme="minorEastAsia" w:cs="Times New Roman"/>
          <w:sz w:val="28"/>
          <w:szCs w:val="28"/>
        </w:rPr>
        <w:t>и</w:t>
      </w:r>
      <w:r w:rsidR="008265BE" w:rsidRPr="009E2275">
        <w:rPr>
          <w:rFonts w:eastAsiaTheme="minorEastAsia" w:cs="Times New Roman"/>
          <w:sz w:val="28"/>
          <w:szCs w:val="28"/>
        </w:rPr>
        <w:t xml:space="preserve"> по состоянию на 1 января 20</w:t>
      </w:r>
      <w:r w:rsidR="007E0168">
        <w:rPr>
          <w:rFonts w:eastAsiaTheme="minorEastAsia" w:cs="Times New Roman"/>
          <w:sz w:val="28"/>
          <w:szCs w:val="28"/>
        </w:rPr>
        <w:t>20</w:t>
      </w:r>
      <w:r w:rsidR="008265BE" w:rsidRPr="009E2275">
        <w:rPr>
          <w:rFonts w:eastAsiaTheme="minorEastAsia" w:cs="Times New Roman"/>
          <w:sz w:val="28"/>
          <w:szCs w:val="28"/>
        </w:rPr>
        <w:t xml:space="preserve"> года </w:t>
      </w:r>
      <w:r w:rsidR="008265BE">
        <w:rPr>
          <w:rFonts w:eastAsiaTheme="minorEastAsia" w:cs="Times New Roman"/>
          <w:sz w:val="28"/>
          <w:szCs w:val="28"/>
        </w:rPr>
        <w:t>отсутствуют</w:t>
      </w:r>
      <w:r w:rsidR="008265BE" w:rsidRPr="009E2275">
        <w:rPr>
          <w:rFonts w:eastAsiaTheme="minorEastAsia" w:cs="Times New Roman"/>
          <w:sz w:val="28"/>
          <w:szCs w:val="28"/>
        </w:rPr>
        <w:t>.</w:t>
      </w:r>
    </w:p>
    <w:p w:rsidR="00631A60" w:rsidRDefault="003E235E" w:rsidP="00631A60">
      <w:pPr>
        <w:spacing w:after="200"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257071">
        <w:rPr>
          <w:rFonts w:eastAsiaTheme="minorEastAsia" w:cs="Times New Roman"/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форм бюджетной отчетности </w:t>
      </w:r>
      <w:r>
        <w:rPr>
          <w:rFonts w:eastAsiaTheme="minorEastAsia" w:cs="Times New Roman"/>
          <w:sz w:val="28"/>
          <w:szCs w:val="28"/>
        </w:rPr>
        <w:t xml:space="preserve">Контрольно-счетной палаты Стародубского района </w:t>
      </w:r>
      <w:r w:rsidRPr="00257071">
        <w:rPr>
          <w:rFonts w:eastAsiaTheme="minorEastAsia" w:cs="Times New Roman"/>
          <w:sz w:val="28"/>
          <w:szCs w:val="28"/>
        </w:rPr>
        <w:t>расхождений не установлено. Отчетные данные достоверны.</w:t>
      </w:r>
    </w:p>
    <w:p w:rsidR="008265BE" w:rsidRDefault="008265BE" w:rsidP="00631A60">
      <w:pPr>
        <w:spacing w:after="200" w:line="276" w:lineRule="auto"/>
        <w:ind w:firstLine="567"/>
        <w:jc w:val="both"/>
        <w:rPr>
          <w:rFonts w:eastAsiaTheme="minorEastAsia" w:cs="Times New Roman"/>
          <w:b/>
          <w:sz w:val="28"/>
          <w:szCs w:val="28"/>
          <w:u w:val="single"/>
        </w:rPr>
      </w:pPr>
      <w:bookmarkStart w:id="0" w:name="_GoBack"/>
      <w:bookmarkEnd w:id="0"/>
      <w:r w:rsidRPr="008265BE">
        <w:rPr>
          <w:rFonts w:eastAsiaTheme="minorEastAsia" w:cs="Times New Roman"/>
          <w:b/>
          <w:sz w:val="28"/>
          <w:szCs w:val="28"/>
          <w:u w:val="single"/>
        </w:rPr>
        <w:t>Финансовое управление Стародубского муниципального района</w:t>
      </w:r>
    </w:p>
    <w:p w:rsidR="003E235E" w:rsidRPr="003E235E" w:rsidRDefault="003E235E" w:rsidP="003E235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3E235E">
        <w:rPr>
          <w:rFonts w:eastAsiaTheme="minorEastAsia" w:cs="Times New Roman"/>
          <w:color w:val="000000"/>
          <w:spacing w:val="-2"/>
          <w:sz w:val="28"/>
          <w:szCs w:val="28"/>
        </w:rPr>
        <w:t>В соответствии со статьей 219 Бюджетного кодекса РФ районному Совету, как главному распорядителю бюджетных средств (код 905)</w:t>
      </w:r>
      <w:r w:rsidRPr="003E235E">
        <w:rPr>
          <w:rFonts w:eastAsiaTheme="minorEastAsia" w:cs="Times New Roman"/>
          <w:sz w:val="28"/>
          <w:szCs w:val="28"/>
        </w:rPr>
        <w:t xml:space="preserve"> согласно приложению № 3 к решению Стародубского районного Совета народных депутатов от </w:t>
      </w:r>
      <w:r w:rsidRPr="003E235E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 w:rsidRPr="003E235E">
        <w:rPr>
          <w:rFonts w:eastAsiaTheme="minorEastAsia" w:cs="Times New Roman"/>
          <w:sz w:val="28"/>
          <w:szCs w:val="28"/>
        </w:rPr>
        <w:t xml:space="preserve">, утвержден объем ассигнований на 2019 год в сумме 10601,4 </w:t>
      </w:r>
      <w:r w:rsidRPr="003E235E">
        <w:rPr>
          <w:rFonts w:eastAsiaTheme="minorEastAsia" w:cs="Times New Roman"/>
          <w:color w:val="000000"/>
          <w:spacing w:val="-2"/>
          <w:sz w:val="28"/>
          <w:szCs w:val="28"/>
        </w:rPr>
        <w:t>тыс. рублей</w:t>
      </w:r>
      <w:proofErr w:type="gramEnd"/>
      <w:r w:rsidRPr="003E235E">
        <w:rPr>
          <w:rFonts w:eastAsiaTheme="minorEastAsia" w:cs="Times New Roman"/>
          <w:color w:val="000000"/>
          <w:spacing w:val="-2"/>
          <w:sz w:val="28"/>
          <w:szCs w:val="28"/>
        </w:rPr>
        <w:t>.</w:t>
      </w:r>
      <w:r w:rsidRPr="003E235E">
        <w:rPr>
          <w:rFonts w:eastAsiaTheme="minorEastAsia" w:cs="Times New Roman"/>
          <w:sz w:val="28"/>
          <w:szCs w:val="28"/>
        </w:rPr>
        <w:t xml:space="preserve">  В течение года объем бюджетных ассигнований увеличился на 3359,4 тыс. рублей и  на конец отчетного периода составил 13960,8 тыс. рублей.                                                                                                                                                                                                                </w:t>
      </w:r>
    </w:p>
    <w:p w:rsidR="003E235E" w:rsidRPr="003E235E" w:rsidRDefault="003E235E" w:rsidP="003E235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3E235E">
        <w:rPr>
          <w:rFonts w:eastAsiaTheme="minorEastAsia" w:cs="Times New Roman"/>
          <w:sz w:val="28"/>
          <w:szCs w:val="28"/>
        </w:rPr>
        <w:t xml:space="preserve">За 2019 год доходы, администрируемые финансовым управлением, согласно отчету об исполнении бюджета (ф. 0503127), составили в сумме 44087,4 тыс. рублей, или 100 % утвержденных бюджетных назначений на 2019 год. </w:t>
      </w:r>
    </w:p>
    <w:p w:rsidR="004E5A6E" w:rsidRDefault="004E5A6E" w:rsidP="004E5A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В 201</w:t>
      </w:r>
      <w:r w:rsidR="003E235E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Финансового управления Стародубского муниципального района «Управление муниципальными финансами Стародубского муниципального района (201</w:t>
      </w:r>
      <w:r w:rsidR="003E235E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>-20</w:t>
      </w:r>
      <w:r w:rsidR="00CD55F4">
        <w:rPr>
          <w:rFonts w:cs="Times New Roman"/>
          <w:sz w:val="28"/>
          <w:szCs w:val="28"/>
          <w:lang w:eastAsia="en-US"/>
        </w:rPr>
        <w:t>2</w:t>
      </w:r>
      <w:r w:rsidR="003E235E"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)».</w:t>
      </w:r>
    </w:p>
    <w:p w:rsidR="007C19DD" w:rsidRDefault="003E235E" w:rsidP="00461EA2">
      <w:pPr>
        <w:ind w:firstLine="709"/>
        <w:jc w:val="both"/>
        <w:rPr>
          <w:rFonts w:eastAsiaTheme="minorEastAsia" w:cs="Times New Roman"/>
          <w:sz w:val="28"/>
          <w:szCs w:val="28"/>
        </w:rPr>
      </w:pPr>
      <w:r w:rsidRPr="003E235E">
        <w:rPr>
          <w:rFonts w:eastAsiaTheme="minorEastAsia" w:cs="Times New Roman"/>
          <w:sz w:val="28"/>
          <w:szCs w:val="28"/>
        </w:rPr>
        <w:t xml:space="preserve">Исполнение по расходам составило 13886,8 тыс. рублей или 99,5 процентов к утвержденным бюджетным назначениям. </w:t>
      </w:r>
      <w:r w:rsidR="0025537D">
        <w:rPr>
          <w:rFonts w:eastAsiaTheme="minorEastAsia" w:cs="Times New Roman"/>
          <w:sz w:val="28"/>
          <w:szCs w:val="28"/>
        </w:rPr>
        <w:t xml:space="preserve">  </w:t>
      </w:r>
    </w:p>
    <w:p w:rsidR="003E235E" w:rsidRPr="003E235E" w:rsidRDefault="003E235E" w:rsidP="003E235E">
      <w:pPr>
        <w:shd w:val="clear" w:color="auto" w:fill="FFFFFF"/>
        <w:spacing w:line="276" w:lineRule="auto"/>
        <w:ind w:left="53" w:firstLine="720"/>
        <w:jc w:val="both"/>
        <w:rPr>
          <w:rFonts w:eastAsiaTheme="minorEastAsia" w:cs="Times New Roman"/>
          <w:sz w:val="28"/>
          <w:szCs w:val="28"/>
        </w:rPr>
      </w:pPr>
      <w:r w:rsidRPr="003E235E">
        <w:rPr>
          <w:rFonts w:eastAsiaTheme="minorEastAsia" w:cs="Times New Roman"/>
          <w:sz w:val="28"/>
          <w:szCs w:val="28"/>
        </w:rPr>
        <w:t>Кредиторская и дебиторская задолженности на 01.01.2020 года отсутствуют.</w:t>
      </w:r>
    </w:p>
    <w:p w:rsidR="003E235E" w:rsidRDefault="003E235E" w:rsidP="00490305">
      <w:pPr>
        <w:spacing w:after="200" w:line="276" w:lineRule="auto"/>
        <w:ind w:firstLine="567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 w:rsidRPr="00257071">
        <w:rPr>
          <w:rFonts w:eastAsiaTheme="minorEastAsia" w:cs="Times New Roman"/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</w:t>
      </w:r>
      <w:proofErr w:type="gramStart"/>
      <w:r w:rsidRPr="00257071">
        <w:rPr>
          <w:rFonts w:eastAsiaTheme="minorEastAsia" w:cs="Times New Roman"/>
          <w:sz w:val="28"/>
          <w:szCs w:val="28"/>
        </w:rPr>
        <w:t xml:space="preserve">форм бюджетной отчетности </w:t>
      </w:r>
      <w:r>
        <w:rPr>
          <w:rFonts w:eastAsiaTheme="minorEastAsia" w:cs="Times New Roman"/>
          <w:sz w:val="28"/>
          <w:szCs w:val="28"/>
        </w:rPr>
        <w:t>финансового управления администрации Стародубского района</w:t>
      </w:r>
      <w:r w:rsidRPr="00257071">
        <w:rPr>
          <w:rFonts w:eastAsiaTheme="minorEastAsia" w:cs="Times New Roman"/>
          <w:sz w:val="28"/>
          <w:szCs w:val="28"/>
        </w:rPr>
        <w:t xml:space="preserve"> расхождений</w:t>
      </w:r>
      <w:proofErr w:type="gramEnd"/>
      <w:r w:rsidRPr="00257071">
        <w:rPr>
          <w:rFonts w:eastAsiaTheme="minorEastAsia" w:cs="Times New Roman"/>
          <w:sz w:val="28"/>
          <w:szCs w:val="28"/>
        </w:rPr>
        <w:t xml:space="preserve"> не установлено. Отчетные данные достоверны.</w:t>
      </w:r>
    </w:p>
    <w:p w:rsidR="00A612E2" w:rsidRDefault="00A612E2" w:rsidP="00A612E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  <w:r w:rsidRPr="009D0882">
        <w:rPr>
          <w:rFonts w:cs="Times New Roman"/>
          <w:b/>
          <w:sz w:val="28"/>
          <w:szCs w:val="28"/>
          <w:u w:val="single"/>
          <w:lang w:eastAsia="en-US"/>
        </w:rPr>
        <w:t>Отдел образования администрации Стародубского муниципального района</w:t>
      </w:r>
    </w:p>
    <w:p w:rsidR="00F32C24" w:rsidRPr="00A612E2" w:rsidRDefault="00F32C24" w:rsidP="00A612E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  <w:lang w:eastAsia="en-US"/>
        </w:rPr>
      </w:pPr>
    </w:p>
    <w:p w:rsidR="00042777" w:rsidRDefault="00042777" w:rsidP="00042777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042777">
        <w:rPr>
          <w:rFonts w:eastAsiaTheme="minorEastAsia" w:cs="Times New Roman"/>
          <w:sz w:val="28"/>
          <w:szCs w:val="28"/>
        </w:rPr>
        <w:lastRenderedPageBreak/>
        <w:t xml:space="preserve">Отдел образования администрации Стародубского муниципального района (далее – отдел образования) включен в перечень администраторов доходов бюджета Стародубского района (код 909) согласно приложению №3 к решению Стародубского районного Совета народных депутатов от </w:t>
      </w:r>
      <w:r w:rsidRPr="00042777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 w:rsidRPr="00042777">
        <w:rPr>
          <w:rFonts w:eastAsiaTheme="minorEastAsia" w:cs="Times New Roman"/>
          <w:sz w:val="28"/>
          <w:szCs w:val="28"/>
        </w:rPr>
        <w:t>).</w:t>
      </w:r>
      <w:proofErr w:type="gramEnd"/>
      <w:r w:rsidRPr="00042777">
        <w:rPr>
          <w:rFonts w:eastAsiaTheme="minorEastAsia" w:cs="Times New Roman"/>
          <w:sz w:val="28"/>
          <w:szCs w:val="28"/>
        </w:rPr>
        <w:t xml:space="preserve"> За 2019 год доходы, администрируемые отделом образования, согласно отчету об исполнении бюджета (ф. 0503127), составили в сумме 138355,1 тыс. рублей, или 100 % утвержденных бюджетных назначений на 2019 год</w:t>
      </w:r>
      <w:r>
        <w:rPr>
          <w:rFonts w:eastAsiaTheme="minorEastAsia" w:cs="Times New Roman"/>
          <w:sz w:val="28"/>
          <w:szCs w:val="28"/>
        </w:rPr>
        <w:t xml:space="preserve">. </w:t>
      </w:r>
    </w:p>
    <w:p w:rsidR="00042777" w:rsidRPr="00042777" w:rsidRDefault="00042777" w:rsidP="006020E4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042777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отделу образования, как главному распорядителю бюджетных средств, </w:t>
      </w:r>
      <w:r w:rsidRPr="00042777">
        <w:rPr>
          <w:rFonts w:eastAsiaTheme="minorEastAsia" w:cs="Times New Roman"/>
          <w:sz w:val="28"/>
          <w:szCs w:val="28"/>
        </w:rPr>
        <w:t xml:space="preserve">решением Стародубского районного Совета народных депутатов от </w:t>
      </w:r>
      <w:r w:rsidRPr="00042777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 w:rsidRPr="00042777">
        <w:rPr>
          <w:rFonts w:eastAsiaTheme="minorEastAsia" w:cs="Times New Roman"/>
          <w:sz w:val="28"/>
          <w:szCs w:val="28"/>
        </w:rPr>
        <w:t xml:space="preserve">) утвержден объем ассигнований на 2019 год в сумме 211546,6 </w:t>
      </w:r>
      <w:r w:rsidRPr="00042777">
        <w:rPr>
          <w:rFonts w:eastAsiaTheme="minorEastAsia"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Pr="00042777">
        <w:rPr>
          <w:rFonts w:eastAsiaTheme="minorEastAsia" w:cs="Times New Roman"/>
          <w:color w:val="000000"/>
          <w:spacing w:val="-2"/>
          <w:sz w:val="28"/>
          <w:szCs w:val="28"/>
        </w:rPr>
        <w:t xml:space="preserve"> В процессе исполнения бюджета в</w:t>
      </w:r>
      <w:r w:rsidRPr="00042777">
        <w:rPr>
          <w:rFonts w:eastAsiaTheme="minorEastAsia" w:cs="Times New Roman"/>
          <w:sz w:val="28"/>
          <w:szCs w:val="28"/>
        </w:rPr>
        <w:t xml:space="preserve"> течение 2019 года бюджетные назначения увеличены  на 5474,3 тыс. рублей или на 102,1% и утверждены в объеме 217020,9 тыс. рублей. Исполнение бюджета составило 216065,8 тыс. рублей или 99,6%, объем неисполненных назначений в 2019 году составил 955,1тыс. рублей, или 0,4 процента.</w:t>
      </w:r>
    </w:p>
    <w:p w:rsidR="004E5A6E" w:rsidRDefault="004E5A6E" w:rsidP="006020E4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201</w:t>
      </w:r>
      <w:r w:rsidR="00042777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Отдела образования Стародубского муниципального района «Развития образования Стародубского муниципального района (201</w:t>
      </w:r>
      <w:r w:rsidR="0046200B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>-20</w:t>
      </w:r>
      <w:r w:rsidR="00DB3A60">
        <w:rPr>
          <w:rFonts w:cs="Times New Roman"/>
          <w:sz w:val="28"/>
          <w:szCs w:val="28"/>
          <w:lang w:eastAsia="en-US"/>
        </w:rPr>
        <w:t>2</w:t>
      </w:r>
      <w:r w:rsidR="0046200B"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)».</w:t>
      </w:r>
    </w:p>
    <w:p w:rsidR="00F063A0" w:rsidRDefault="006020E4" w:rsidP="006020E4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 </w:t>
      </w:r>
      <w:r w:rsidRPr="006020E4">
        <w:rPr>
          <w:rFonts w:eastAsiaTheme="minorEastAsia" w:cs="Times New Roman"/>
          <w:sz w:val="28"/>
          <w:szCs w:val="28"/>
        </w:rPr>
        <w:t xml:space="preserve">По состоянию на 01 января 2020 года дебиторская задолженность сложилась в сумме 421500,9 </w:t>
      </w:r>
      <w:proofErr w:type="spellStart"/>
      <w:r w:rsidRPr="006020E4">
        <w:rPr>
          <w:rFonts w:eastAsiaTheme="minorEastAsia" w:cs="Times New Roman"/>
          <w:sz w:val="28"/>
          <w:szCs w:val="28"/>
        </w:rPr>
        <w:t>тыс</w:t>
      </w:r>
      <w:proofErr w:type="gramStart"/>
      <w:r w:rsidRPr="006020E4">
        <w:rPr>
          <w:rFonts w:eastAsiaTheme="minorEastAsia" w:cs="Times New Roman"/>
          <w:sz w:val="28"/>
          <w:szCs w:val="28"/>
        </w:rPr>
        <w:t>.р</w:t>
      </w:r>
      <w:proofErr w:type="gramEnd"/>
      <w:r w:rsidRPr="006020E4">
        <w:rPr>
          <w:rFonts w:eastAsiaTheme="minorEastAsia" w:cs="Times New Roman"/>
          <w:sz w:val="28"/>
          <w:szCs w:val="28"/>
        </w:rPr>
        <w:t>ублей</w:t>
      </w:r>
      <w:proofErr w:type="spellEnd"/>
      <w:r w:rsidRPr="006020E4">
        <w:rPr>
          <w:rFonts w:eastAsia="Calibri" w:cs="Times New Roman"/>
          <w:sz w:val="28"/>
          <w:szCs w:val="28"/>
        </w:rPr>
        <w:t xml:space="preserve"> по расчетам по доходам (020500000).</w:t>
      </w:r>
      <w:r w:rsidRPr="006020E4">
        <w:rPr>
          <w:rFonts w:eastAsiaTheme="minorEastAsia" w:cs="Times New Roman"/>
          <w:sz w:val="28"/>
          <w:szCs w:val="28"/>
        </w:rPr>
        <w:t xml:space="preserve"> Кредиторская  задолженность  на 01.01.2020г отсутствует.</w:t>
      </w:r>
    </w:p>
    <w:p w:rsidR="006020E4" w:rsidRPr="006020E4" w:rsidRDefault="006020E4" w:rsidP="006020E4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eastAsiaTheme="minorEastAsia" w:cs="Times New Roman"/>
          <w:sz w:val="28"/>
          <w:szCs w:val="28"/>
        </w:rPr>
        <w:t xml:space="preserve">       </w:t>
      </w:r>
      <w:r w:rsidRPr="006020E4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6020E4" w:rsidRPr="006020E4" w:rsidRDefault="006020E4" w:rsidP="006020E4">
      <w:pPr>
        <w:spacing w:line="276" w:lineRule="auto"/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6020E4">
        <w:rPr>
          <w:rFonts w:eastAsia="Times New Roman" w:cs="Times New Roman"/>
          <w:b/>
          <w:sz w:val="28"/>
          <w:szCs w:val="28"/>
        </w:rPr>
        <w:t xml:space="preserve">- в нарушение требований 162 Инструкции 191н в составе бюджетной отчетности представлены сведения об изменениях бюджетной росписи главного распорядителя бюджетных средств (ф.0503163), в то время как данный пункт инструкции утратил силу в соответствии с </w:t>
      </w:r>
      <w:hyperlink r:id="rId18" w:history="1">
        <w:r w:rsidRPr="006020E4">
          <w:rPr>
            <w:rFonts w:eastAsia="Times New Roman" w:cs="Times New Roman"/>
            <w:b/>
            <w:color w:val="0000FF"/>
            <w:sz w:val="28"/>
            <w:szCs w:val="28"/>
          </w:rPr>
          <w:t>Приказ</w:t>
        </w:r>
      </w:hyperlink>
      <w:r w:rsidRPr="006020E4">
        <w:rPr>
          <w:rFonts w:eastAsia="Times New Roman" w:cs="Times New Roman"/>
          <w:b/>
          <w:sz w:val="28"/>
          <w:szCs w:val="28"/>
        </w:rPr>
        <w:t>ом Минфина России от 31.01.2020 N 13н и данная информация предоставляется в составе пояснительной записки;</w:t>
      </w:r>
    </w:p>
    <w:p w:rsidR="006020E4" w:rsidRPr="006020E4" w:rsidRDefault="006020E4" w:rsidP="006020E4">
      <w:pPr>
        <w:spacing w:line="276" w:lineRule="auto"/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6020E4">
        <w:rPr>
          <w:rFonts w:eastAsia="Times New Roman" w:cs="Times New Roman"/>
          <w:b/>
          <w:sz w:val="28"/>
          <w:szCs w:val="28"/>
        </w:rPr>
        <w:t xml:space="preserve">- в нарушение требований </w:t>
      </w:r>
      <w:hyperlink r:id="rId19" w:history="1">
        <w:r w:rsidRPr="006020E4">
          <w:rPr>
            <w:rFonts w:eastAsia="Times New Roman" w:cs="Times New Roman"/>
            <w:b/>
            <w:color w:val="0000FF"/>
            <w:sz w:val="28"/>
            <w:szCs w:val="28"/>
          </w:rPr>
          <w:t>п. 157</w:t>
        </w:r>
      </w:hyperlink>
      <w:r w:rsidRPr="006020E4">
        <w:rPr>
          <w:rFonts w:eastAsia="Times New Roman" w:cs="Times New Roman"/>
          <w:b/>
          <w:sz w:val="28"/>
          <w:szCs w:val="28"/>
        </w:rPr>
        <w:t xml:space="preserve"> Инструкции N 191н представлена таблица 5 "Сведения о результатах мероприятий внутреннего контроля"), в то время как данный пункт инструкции утратил силу в соответствии с </w:t>
      </w:r>
      <w:hyperlink r:id="rId20" w:history="1">
        <w:r w:rsidRPr="006020E4">
          <w:rPr>
            <w:rFonts w:eastAsia="Times New Roman" w:cs="Times New Roman"/>
            <w:b/>
            <w:color w:val="0000FF"/>
            <w:sz w:val="28"/>
            <w:szCs w:val="28"/>
          </w:rPr>
          <w:t>Приказ</w:t>
        </w:r>
      </w:hyperlink>
      <w:r w:rsidRPr="006020E4">
        <w:rPr>
          <w:rFonts w:eastAsia="Times New Roman" w:cs="Times New Roman"/>
          <w:b/>
          <w:sz w:val="28"/>
          <w:szCs w:val="28"/>
        </w:rPr>
        <w:t>ом Минфина России от 31.01.2020 N 13н;</w:t>
      </w:r>
    </w:p>
    <w:p w:rsidR="006020E4" w:rsidRPr="006020E4" w:rsidRDefault="006020E4" w:rsidP="006020E4">
      <w:pPr>
        <w:spacing w:line="276" w:lineRule="auto"/>
        <w:ind w:firstLine="540"/>
        <w:jc w:val="both"/>
        <w:rPr>
          <w:rFonts w:eastAsia="Times New Roman" w:cs="Times New Roman"/>
        </w:rPr>
      </w:pPr>
      <w:r w:rsidRPr="006020E4">
        <w:rPr>
          <w:rFonts w:eastAsia="Times New Roman" w:cs="Times New Roman"/>
          <w:b/>
          <w:sz w:val="28"/>
          <w:szCs w:val="28"/>
        </w:rPr>
        <w:t xml:space="preserve">- в нарушение требований </w:t>
      </w:r>
      <w:hyperlink r:id="rId21" w:history="1">
        <w:r w:rsidRPr="006020E4">
          <w:rPr>
            <w:rFonts w:eastAsia="Times New Roman" w:cs="Times New Roman"/>
            <w:b/>
            <w:color w:val="0000FF"/>
            <w:sz w:val="28"/>
            <w:szCs w:val="28"/>
          </w:rPr>
          <w:t>п. 159</w:t>
        </w:r>
      </w:hyperlink>
      <w:r w:rsidRPr="006020E4">
        <w:rPr>
          <w:rFonts w:eastAsia="Times New Roman" w:cs="Times New Roman"/>
          <w:b/>
          <w:sz w:val="28"/>
          <w:szCs w:val="28"/>
        </w:rPr>
        <w:t xml:space="preserve"> Инструкции N 191н представлена </w:t>
      </w:r>
      <w:hyperlink r:id="rId22" w:history="1">
        <w:r w:rsidRPr="006020E4">
          <w:rPr>
            <w:rFonts w:eastAsia="Times New Roman" w:cs="Times New Roman"/>
            <w:b/>
            <w:color w:val="0000FF"/>
            <w:sz w:val="28"/>
            <w:szCs w:val="28"/>
          </w:rPr>
          <w:t>таблица 7</w:t>
        </w:r>
      </w:hyperlink>
      <w:r w:rsidRPr="006020E4">
        <w:rPr>
          <w:rFonts w:eastAsia="Times New Roman" w:cs="Times New Roman"/>
          <w:b/>
          <w:sz w:val="28"/>
          <w:szCs w:val="28"/>
        </w:rPr>
        <w:t xml:space="preserve"> "Сведения о результатах внешнего государственного </w:t>
      </w:r>
      <w:r w:rsidRPr="006020E4">
        <w:rPr>
          <w:rFonts w:eastAsia="Times New Roman" w:cs="Times New Roman"/>
          <w:b/>
          <w:sz w:val="28"/>
          <w:szCs w:val="28"/>
        </w:rPr>
        <w:lastRenderedPageBreak/>
        <w:t xml:space="preserve">(муниципального) финансового контроля", в то время как данный пункт инструкции утратил силу в соответствии с </w:t>
      </w:r>
      <w:hyperlink r:id="rId23" w:history="1">
        <w:r w:rsidRPr="006020E4">
          <w:rPr>
            <w:rFonts w:eastAsia="Times New Roman" w:cs="Times New Roman"/>
            <w:b/>
            <w:color w:val="0000FF"/>
            <w:sz w:val="28"/>
            <w:szCs w:val="28"/>
          </w:rPr>
          <w:t>Приказ</w:t>
        </w:r>
      </w:hyperlink>
      <w:r w:rsidRPr="006020E4">
        <w:rPr>
          <w:rFonts w:eastAsia="Times New Roman" w:cs="Times New Roman"/>
          <w:b/>
          <w:sz w:val="28"/>
          <w:szCs w:val="28"/>
        </w:rPr>
        <w:t>ом Минфина России от 31.01.2020 N 13н</w:t>
      </w:r>
      <w:r w:rsidRPr="006020E4">
        <w:rPr>
          <w:rFonts w:eastAsia="Times New Roman" w:cs="Times New Roman"/>
        </w:rPr>
        <w:t>;</w:t>
      </w:r>
    </w:p>
    <w:p w:rsidR="006020E4" w:rsidRPr="006020E4" w:rsidRDefault="006020E4" w:rsidP="006020E4">
      <w:pPr>
        <w:spacing w:after="200" w:line="276" w:lineRule="auto"/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6020E4">
        <w:rPr>
          <w:rFonts w:eastAsia="Times New Roman" w:cs="Times New Roman"/>
        </w:rPr>
        <w:t>-</w:t>
      </w:r>
      <w:r w:rsidRPr="006020E4">
        <w:rPr>
          <w:rFonts w:eastAsia="Times New Roman" w:cs="Times New Roman"/>
          <w:b/>
          <w:bCs/>
          <w:sz w:val="28"/>
          <w:szCs w:val="28"/>
        </w:rPr>
        <w:t xml:space="preserve"> в нарушение п.</w:t>
      </w:r>
      <w:r w:rsidRPr="006020E4">
        <w:rPr>
          <w:rFonts w:eastAsia="Times New Roman" w:cs="Times New Roman"/>
          <w:b/>
          <w:sz w:val="28"/>
          <w:szCs w:val="28"/>
        </w:rPr>
        <w:t xml:space="preserve"> 167 Инструкции N 191н, в сведениях</w:t>
      </w:r>
      <w:r w:rsidRPr="006020E4">
        <w:rPr>
          <w:rFonts w:eastAsia="Times New Roman" w:cs="Times New Roman"/>
          <w:b/>
          <w:bCs/>
          <w:sz w:val="28"/>
          <w:szCs w:val="28"/>
        </w:rPr>
        <w:t xml:space="preserve"> по дебиторской задолженности (ф.0503169) в графе 10 не отражена долгосрочная задолженностью в сумме 278478,5 тыс. рублей, в то время как согласно графе 251 бухгалтерского баланса (ф.0503130) данная сумма отражена.</w:t>
      </w:r>
    </w:p>
    <w:p w:rsidR="006020E4" w:rsidRPr="006020E4" w:rsidRDefault="006020E4" w:rsidP="006020E4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6020E4">
        <w:rPr>
          <w:rFonts w:eastAsia="Times New Roman" w:cs="Times New Roman"/>
          <w:sz w:val="28"/>
          <w:szCs w:val="28"/>
        </w:rPr>
        <w:t>Контрольными соотношениями соответствующих форм отчетности  установлено, не</w:t>
      </w:r>
      <w:r w:rsidRPr="006020E4">
        <w:rPr>
          <w:rFonts w:eastAsia="Times New Roman" w:cs="Times New Roman"/>
          <w:b/>
          <w:sz w:val="28"/>
          <w:szCs w:val="28"/>
        </w:rPr>
        <w:t xml:space="preserve">согласованность показателей ф.0503130, ф.0503169, </w:t>
      </w:r>
      <w:r w:rsidRPr="006020E4">
        <w:rPr>
          <w:rFonts w:eastAsia="Times New Roman" w:cs="Times New Roman"/>
          <w:sz w:val="28"/>
          <w:szCs w:val="28"/>
        </w:rPr>
        <w:t>в части отражения долгосрочной дебиторской задолженности.</w:t>
      </w:r>
    </w:p>
    <w:p w:rsidR="006020E4" w:rsidRPr="00F063A0" w:rsidRDefault="006020E4" w:rsidP="006020E4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942BC7" w:rsidRDefault="00942BC7" w:rsidP="00F063A0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u w:val="single"/>
          <w:lang w:eastAsia="en-US"/>
        </w:rPr>
      </w:pPr>
      <w:r w:rsidRPr="00942BC7">
        <w:rPr>
          <w:rFonts w:cs="Times New Roman"/>
          <w:b/>
          <w:sz w:val="28"/>
          <w:szCs w:val="28"/>
          <w:u w:val="single"/>
          <w:lang w:eastAsia="en-US"/>
        </w:rPr>
        <w:t>Отдел культуры администрации Стародубского муниципального района</w:t>
      </w:r>
    </w:p>
    <w:p w:rsidR="00F063A0" w:rsidRDefault="00F063A0" w:rsidP="00F063A0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u w:val="single"/>
          <w:lang w:eastAsia="en-US"/>
        </w:rPr>
      </w:pPr>
    </w:p>
    <w:p w:rsidR="00C40A98" w:rsidRDefault="00C40A98" w:rsidP="00C40A98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C40A98">
        <w:rPr>
          <w:rFonts w:eastAsiaTheme="minorEastAsia" w:cs="Times New Roman"/>
          <w:sz w:val="28"/>
          <w:szCs w:val="28"/>
        </w:rPr>
        <w:t xml:space="preserve">Отдел культуры администрации Стародубского муниципального района (далее – отдел культуры) включен в перечень администраторов доходов бюджета Стародубского района (код 910) согласно приложению № 3 к решению Стародубского районного Совета народных депутатов от </w:t>
      </w:r>
      <w:r w:rsidRPr="00C40A98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 w:rsidRPr="00C40A98">
        <w:rPr>
          <w:rFonts w:eastAsiaTheme="minorEastAsia" w:cs="Times New Roman"/>
          <w:sz w:val="28"/>
          <w:szCs w:val="28"/>
        </w:rPr>
        <w:t>)».</w:t>
      </w:r>
      <w:proofErr w:type="gramEnd"/>
      <w:r w:rsidRPr="00C40A98">
        <w:rPr>
          <w:rFonts w:eastAsiaTheme="minorEastAsia" w:cs="Times New Roman"/>
          <w:sz w:val="28"/>
          <w:szCs w:val="28"/>
        </w:rPr>
        <w:t xml:space="preserve"> За 2019 год доходы, администрируемые отделом культуры, согласно отчету об исполнении бюджета (ф. 0503127), составили в сумме 2595,8 тыс. рублей, или 100 % утвержденных бюджетных назначений на 2019 год. За 2020 год доходы, администрируемые отделом культуры, согласно отчету об исполнении бюджета (ф. 0503164</w:t>
      </w:r>
      <w:r w:rsidRPr="00C40A98">
        <w:rPr>
          <w:rFonts w:eastAsiaTheme="minorEastAsia" w:cs="Times New Roman"/>
          <w:i/>
          <w:sz w:val="28"/>
          <w:szCs w:val="28"/>
        </w:rPr>
        <w:t>)</w:t>
      </w:r>
      <w:r w:rsidRPr="00C40A98">
        <w:rPr>
          <w:rFonts w:eastAsiaTheme="minorEastAsia" w:cs="Times New Roman"/>
          <w:sz w:val="28"/>
          <w:szCs w:val="28"/>
        </w:rPr>
        <w:t>, исполнены в сумме 2595,8 тыс. руб., или 100,0 % утвержденных бюджетных назначений на 2019 год</w:t>
      </w:r>
      <w:r>
        <w:rPr>
          <w:rFonts w:eastAsiaTheme="minorEastAsia" w:cs="Times New Roman"/>
          <w:sz w:val="28"/>
          <w:szCs w:val="28"/>
        </w:rPr>
        <w:t>.</w:t>
      </w:r>
    </w:p>
    <w:p w:rsidR="00942BC7" w:rsidRDefault="00C40A98" w:rsidP="00C40A98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187E58">
        <w:rPr>
          <w:rFonts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 отделу культуры, как главному распорядителю бюджетных средств, </w:t>
      </w:r>
      <w:r w:rsidRPr="00187E58">
        <w:rPr>
          <w:rFonts w:cs="Times New Roman"/>
          <w:sz w:val="28"/>
          <w:szCs w:val="28"/>
        </w:rPr>
        <w:t xml:space="preserve">решением Стародубского районного Совета народных депутатов </w:t>
      </w:r>
      <w:r w:rsidRPr="004815B7">
        <w:rPr>
          <w:rFonts w:eastAsia="Times New Roman" w:cs="Times New Roman"/>
          <w:color w:val="000000"/>
          <w:spacing w:val="-1"/>
          <w:sz w:val="28"/>
          <w:szCs w:val="28"/>
        </w:rPr>
        <w:t>27.12.2018 г. № 487 «О бюджете муниципального образования «Стародубский муниципальный район» на 2019 год и на плановый период 2020 и 2021 годов»</w:t>
      </w:r>
      <w:r>
        <w:rPr>
          <w:rFonts w:cs="Times New Roman"/>
          <w:sz w:val="28"/>
          <w:szCs w:val="28"/>
        </w:rPr>
        <w:t xml:space="preserve"> </w:t>
      </w:r>
      <w:r w:rsidRPr="00187E58">
        <w:rPr>
          <w:rFonts w:cs="Times New Roman"/>
          <w:sz w:val="28"/>
          <w:szCs w:val="28"/>
        </w:rPr>
        <w:t>утвержден объем ассигнований на 201</w:t>
      </w:r>
      <w:r>
        <w:rPr>
          <w:rFonts w:cs="Times New Roman"/>
          <w:sz w:val="28"/>
          <w:szCs w:val="28"/>
        </w:rPr>
        <w:t>9</w:t>
      </w:r>
      <w:r w:rsidRPr="00187E58">
        <w:rPr>
          <w:rFonts w:cs="Times New Roman"/>
          <w:sz w:val="28"/>
          <w:szCs w:val="28"/>
        </w:rPr>
        <w:t xml:space="preserve"> год в сумме </w:t>
      </w:r>
      <w:r>
        <w:rPr>
          <w:rFonts w:cs="Times New Roman"/>
          <w:sz w:val="28"/>
          <w:szCs w:val="28"/>
        </w:rPr>
        <w:t>36840,8</w:t>
      </w:r>
      <w:r w:rsidRPr="00187E58">
        <w:rPr>
          <w:rFonts w:cs="Times New Roman"/>
          <w:sz w:val="28"/>
          <w:szCs w:val="28"/>
        </w:rPr>
        <w:t xml:space="preserve"> </w:t>
      </w:r>
      <w:r w:rsidRPr="00187E58">
        <w:rPr>
          <w:rFonts w:cs="Times New Roman"/>
          <w:color w:val="000000"/>
          <w:spacing w:val="-2"/>
          <w:sz w:val="28"/>
          <w:szCs w:val="28"/>
        </w:rPr>
        <w:t>тыс. рублей.</w:t>
      </w:r>
      <w:proofErr w:type="gramEnd"/>
      <w:r w:rsidRPr="00187E58">
        <w:rPr>
          <w:rFonts w:cs="Times New Roman"/>
          <w:color w:val="000000"/>
          <w:spacing w:val="-2"/>
          <w:sz w:val="28"/>
          <w:szCs w:val="28"/>
        </w:rPr>
        <w:t xml:space="preserve"> В процессе исполнения бюджета в</w:t>
      </w:r>
      <w:r w:rsidRPr="00187E58">
        <w:rPr>
          <w:rFonts w:cs="Times New Roman"/>
          <w:sz w:val="28"/>
          <w:szCs w:val="28"/>
        </w:rPr>
        <w:t xml:space="preserve"> течение 201</w:t>
      </w:r>
      <w:r>
        <w:rPr>
          <w:rFonts w:cs="Times New Roman"/>
          <w:sz w:val="28"/>
          <w:szCs w:val="28"/>
        </w:rPr>
        <w:t>9</w:t>
      </w:r>
      <w:r w:rsidRPr="00187E58">
        <w:rPr>
          <w:rFonts w:cs="Times New Roman"/>
          <w:sz w:val="28"/>
          <w:szCs w:val="28"/>
        </w:rPr>
        <w:t xml:space="preserve"> года бюджетные назначения увеличены  на </w:t>
      </w:r>
      <w:r>
        <w:rPr>
          <w:rFonts w:cs="Times New Roman"/>
          <w:sz w:val="28"/>
          <w:szCs w:val="28"/>
        </w:rPr>
        <w:t>3591,7</w:t>
      </w:r>
      <w:r w:rsidRPr="00187E58">
        <w:rPr>
          <w:rFonts w:cs="Times New Roman"/>
          <w:sz w:val="28"/>
          <w:szCs w:val="28"/>
        </w:rPr>
        <w:t xml:space="preserve"> тыс. рублей или на </w:t>
      </w:r>
      <w:r>
        <w:rPr>
          <w:rFonts w:cs="Times New Roman"/>
          <w:sz w:val="28"/>
          <w:szCs w:val="28"/>
        </w:rPr>
        <w:t>9,7</w:t>
      </w:r>
      <w:r w:rsidRPr="00187E58">
        <w:rPr>
          <w:rFonts w:cs="Times New Roman"/>
          <w:sz w:val="28"/>
          <w:szCs w:val="28"/>
        </w:rPr>
        <w:t xml:space="preserve">% и утверждены в объеме </w:t>
      </w:r>
      <w:r>
        <w:rPr>
          <w:rFonts w:cs="Times New Roman"/>
          <w:sz w:val="28"/>
          <w:szCs w:val="28"/>
        </w:rPr>
        <w:t>40432,5</w:t>
      </w:r>
      <w:r w:rsidRPr="00187E58">
        <w:rPr>
          <w:rFonts w:cs="Times New Roman"/>
          <w:sz w:val="28"/>
          <w:szCs w:val="28"/>
        </w:rPr>
        <w:t xml:space="preserve"> тыс. рублей. </w:t>
      </w:r>
      <w:r w:rsidR="00942BC7" w:rsidRPr="000851C6">
        <w:rPr>
          <w:rFonts w:eastAsiaTheme="minorEastAsia" w:cs="Times New Roman"/>
          <w:sz w:val="28"/>
          <w:szCs w:val="28"/>
        </w:rPr>
        <w:t xml:space="preserve"> </w:t>
      </w:r>
    </w:p>
    <w:p w:rsidR="00C40A98" w:rsidRPr="00C40A98" w:rsidRDefault="00C40A98" w:rsidP="00C40A98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C40A98">
        <w:rPr>
          <w:rFonts w:eastAsiaTheme="minorEastAsia" w:cs="Times New Roman"/>
          <w:sz w:val="28"/>
          <w:szCs w:val="28"/>
        </w:rPr>
        <w:t>Исполнение бюджета составило 40186,3 тыс. рублей или 99,4%, объем неисполненных назначений в 2019 году составил 246,2 тыс. рублей.</w:t>
      </w:r>
    </w:p>
    <w:p w:rsidR="00C40A98" w:rsidRDefault="00C40A98" w:rsidP="00C40A98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942BC7" w:rsidRDefault="00942BC7" w:rsidP="00942BC7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201</w:t>
      </w:r>
      <w:r w:rsidR="00C40A98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 xml:space="preserve"> году все расходы исполнялись в рамках мероприятий муниципальной программы Отдела </w:t>
      </w:r>
      <w:r w:rsidR="00027799">
        <w:rPr>
          <w:rFonts w:cs="Times New Roman"/>
          <w:sz w:val="28"/>
          <w:szCs w:val="28"/>
          <w:lang w:eastAsia="en-US"/>
        </w:rPr>
        <w:t>культуры</w:t>
      </w:r>
      <w:r>
        <w:rPr>
          <w:rFonts w:cs="Times New Roman"/>
          <w:sz w:val="28"/>
          <w:szCs w:val="28"/>
          <w:lang w:eastAsia="en-US"/>
        </w:rPr>
        <w:t xml:space="preserve"> Стародубского муниципального района «Развития </w:t>
      </w:r>
      <w:r w:rsidR="00027799">
        <w:rPr>
          <w:rFonts w:cs="Times New Roman"/>
          <w:sz w:val="28"/>
          <w:szCs w:val="28"/>
          <w:lang w:eastAsia="en-US"/>
        </w:rPr>
        <w:t>культуры и сохранение культурного наследия</w:t>
      </w:r>
      <w:r>
        <w:rPr>
          <w:rFonts w:cs="Times New Roman"/>
          <w:sz w:val="28"/>
          <w:szCs w:val="28"/>
          <w:lang w:eastAsia="en-US"/>
        </w:rPr>
        <w:t xml:space="preserve"> Стародубского </w:t>
      </w:r>
      <w:r>
        <w:rPr>
          <w:rFonts w:cs="Times New Roman"/>
          <w:sz w:val="28"/>
          <w:szCs w:val="28"/>
          <w:lang w:eastAsia="en-US"/>
        </w:rPr>
        <w:lastRenderedPageBreak/>
        <w:t>муниципального района (201</w:t>
      </w:r>
      <w:r w:rsidR="00C40A98">
        <w:rPr>
          <w:rFonts w:cs="Times New Roman"/>
          <w:sz w:val="28"/>
          <w:szCs w:val="28"/>
          <w:lang w:eastAsia="en-US"/>
        </w:rPr>
        <w:t>9</w:t>
      </w:r>
      <w:r>
        <w:rPr>
          <w:rFonts w:cs="Times New Roman"/>
          <w:sz w:val="28"/>
          <w:szCs w:val="28"/>
          <w:lang w:eastAsia="en-US"/>
        </w:rPr>
        <w:t>-20</w:t>
      </w:r>
      <w:r w:rsidR="00A7147B">
        <w:rPr>
          <w:rFonts w:cs="Times New Roman"/>
          <w:sz w:val="28"/>
          <w:szCs w:val="28"/>
          <w:lang w:eastAsia="en-US"/>
        </w:rPr>
        <w:t>2</w:t>
      </w:r>
      <w:r w:rsidR="00C40A98"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)».</w:t>
      </w:r>
    </w:p>
    <w:p w:rsidR="00C40A98" w:rsidRDefault="00C40A98" w:rsidP="00C40A98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</w:t>
      </w:r>
      <w:r w:rsidRPr="00C40A98">
        <w:rPr>
          <w:rFonts w:eastAsiaTheme="minorEastAsia" w:cs="Times New Roman"/>
          <w:sz w:val="28"/>
          <w:szCs w:val="28"/>
        </w:rPr>
        <w:t>По состоянию на 01 января 2020 года дебиторская задолженность сложилась в сумме 14570,7тыс</w:t>
      </w:r>
      <w:proofErr w:type="gramStart"/>
      <w:r w:rsidRPr="00C40A98">
        <w:rPr>
          <w:rFonts w:eastAsiaTheme="minorEastAsia" w:cs="Times New Roman"/>
          <w:sz w:val="28"/>
          <w:szCs w:val="28"/>
        </w:rPr>
        <w:t>.р</w:t>
      </w:r>
      <w:proofErr w:type="gramEnd"/>
      <w:r w:rsidRPr="00C40A98">
        <w:rPr>
          <w:rFonts w:eastAsiaTheme="minorEastAsia" w:cs="Times New Roman"/>
          <w:sz w:val="28"/>
          <w:szCs w:val="28"/>
        </w:rPr>
        <w:t>ублей</w:t>
      </w:r>
      <w:r w:rsidRPr="00C40A98">
        <w:rPr>
          <w:rFonts w:eastAsia="Calibri" w:cs="Times New Roman"/>
          <w:sz w:val="28"/>
          <w:szCs w:val="28"/>
        </w:rPr>
        <w:t xml:space="preserve"> по расчетам по доходам (020500000).    Кредиторская задолженность на 01.01.2020г отсутствует.</w:t>
      </w:r>
      <w:r w:rsidR="00075EBF">
        <w:rPr>
          <w:rFonts w:eastAsiaTheme="minorEastAsia" w:cs="Times New Roman"/>
          <w:sz w:val="28"/>
          <w:szCs w:val="28"/>
        </w:rPr>
        <w:t xml:space="preserve">     </w:t>
      </w:r>
    </w:p>
    <w:p w:rsidR="001E29FA" w:rsidRPr="001E29FA" w:rsidRDefault="00075EBF" w:rsidP="001E29FA">
      <w:pPr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eastAsiaTheme="minorEastAsia" w:cs="Times New Roman"/>
          <w:sz w:val="28"/>
          <w:szCs w:val="28"/>
        </w:rPr>
        <w:t xml:space="preserve">  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 w:rsidR="001E29FA" w:rsidRPr="001E29FA">
        <w:rPr>
          <w:rFonts w:eastAsia="Times New Roman" w:cs="Times New Roman"/>
          <w:sz w:val="28"/>
          <w:szCs w:val="28"/>
        </w:rPr>
        <w:t xml:space="preserve">   </w:t>
      </w:r>
      <w:r w:rsidR="001E29FA" w:rsidRPr="001E29FA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№191н:</w:t>
      </w:r>
    </w:p>
    <w:p w:rsidR="001E29FA" w:rsidRDefault="001E29FA" w:rsidP="001E29FA">
      <w:pPr>
        <w:spacing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1E29FA">
        <w:rPr>
          <w:rFonts w:eastAsia="Times New Roman" w:cs="Times New Roman"/>
          <w:b/>
          <w:bCs/>
          <w:sz w:val="28"/>
          <w:szCs w:val="28"/>
        </w:rPr>
        <w:t xml:space="preserve">     - в нарушение п.</w:t>
      </w:r>
      <w:r w:rsidRPr="001E29FA">
        <w:rPr>
          <w:rFonts w:eastAsia="Times New Roman" w:cs="Times New Roman"/>
          <w:b/>
          <w:sz w:val="28"/>
          <w:szCs w:val="28"/>
        </w:rPr>
        <w:t xml:space="preserve"> 167 Инструкции N 191н, в сведениях</w:t>
      </w:r>
      <w:r w:rsidRPr="001E29FA">
        <w:rPr>
          <w:rFonts w:eastAsia="Times New Roman" w:cs="Times New Roman"/>
          <w:b/>
          <w:bCs/>
          <w:sz w:val="28"/>
          <w:szCs w:val="28"/>
        </w:rPr>
        <w:t xml:space="preserve"> по дебиторской задолженности (ф.0503169) в графе 10 не отражена долгосрочная задолженностью в сумме 12515,7 тыс. рублей, </w:t>
      </w:r>
      <w:r w:rsidRPr="006020E4">
        <w:rPr>
          <w:rFonts w:eastAsia="Times New Roman" w:cs="Times New Roman"/>
          <w:b/>
          <w:bCs/>
          <w:sz w:val="28"/>
          <w:szCs w:val="28"/>
        </w:rPr>
        <w:t>в то время как согласно графе 251 бухгалтерского баланса (ф.0503130) данная сумма отражена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C712B2" w:rsidRDefault="001E29FA" w:rsidP="001E29F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 w:rsidRPr="006020E4">
        <w:rPr>
          <w:rFonts w:eastAsia="Times New Roman" w:cs="Times New Roman"/>
          <w:sz w:val="28"/>
          <w:szCs w:val="28"/>
        </w:rPr>
        <w:t>Контрольными соотношениями соответствующих форм отчетности  установлено, не</w:t>
      </w:r>
      <w:r w:rsidRPr="006020E4">
        <w:rPr>
          <w:rFonts w:eastAsia="Times New Roman" w:cs="Times New Roman"/>
          <w:b/>
          <w:sz w:val="28"/>
          <w:szCs w:val="28"/>
        </w:rPr>
        <w:t xml:space="preserve">согласованность показателей ф.0503130, ф.0503169, </w:t>
      </w:r>
      <w:r w:rsidRPr="006020E4">
        <w:rPr>
          <w:rFonts w:eastAsia="Times New Roman" w:cs="Times New Roman"/>
          <w:sz w:val="28"/>
          <w:szCs w:val="28"/>
        </w:rPr>
        <w:t>в части отражения долгосрочной дебиторской задолженности</w:t>
      </w:r>
      <w:r>
        <w:rPr>
          <w:rFonts w:eastAsia="Times New Roman" w:cs="Times New Roman"/>
          <w:sz w:val="28"/>
          <w:szCs w:val="28"/>
        </w:rPr>
        <w:t>.</w:t>
      </w:r>
    </w:p>
    <w:p w:rsidR="001E29FA" w:rsidRDefault="001E29FA" w:rsidP="001E29FA">
      <w:pPr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F52507" w:rsidRDefault="00F52507" w:rsidP="00F52507">
      <w:pPr>
        <w:tabs>
          <w:tab w:val="left" w:pos="2552"/>
        </w:tabs>
        <w:ind w:firstLine="720"/>
        <w:jc w:val="both"/>
        <w:rPr>
          <w:b/>
          <w:sz w:val="28"/>
          <w:szCs w:val="28"/>
        </w:rPr>
      </w:pPr>
      <w:r w:rsidRPr="0015007B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>3</w:t>
      </w:r>
      <w:r w:rsidRPr="0015007B">
        <w:rPr>
          <w:b/>
          <w:sz w:val="28"/>
          <w:szCs w:val="28"/>
        </w:rPr>
        <w:t>. Анализ результатов исполнения бюджета и источников внутреннего финансирования дефицита бюджета</w:t>
      </w:r>
    </w:p>
    <w:p w:rsidR="00901A8C" w:rsidRDefault="00901A8C" w:rsidP="00F52507">
      <w:pPr>
        <w:tabs>
          <w:tab w:val="left" w:pos="2552"/>
        </w:tabs>
        <w:ind w:firstLine="720"/>
        <w:jc w:val="both"/>
        <w:rPr>
          <w:b/>
          <w:sz w:val="28"/>
          <w:szCs w:val="28"/>
        </w:rPr>
      </w:pPr>
    </w:p>
    <w:p w:rsidR="00F52507" w:rsidRDefault="00F52507" w:rsidP="00F52507">
      <w:pPr>
        <w:shd w:val="clear" w:color="auto" w:fill="FFFFFF"/>
        <w:ind w:left="38" w:right="29"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901A8C">
        <w:rPr>
          <w:sz w:val="28"/>
          <w:szCs w:val="28"/>
        </w:rPr>
        <w:t>9</w:t>
      </w:r>
      <w:r w:rsidRPr="0015007B">
        <w:rPr>
          <w:sz w:val="28"/>
          <w:szCs w:val="28"/>
        </w:rPr>
        <w:t xml:space="preserve"> года остаток средств бюджета составлял </w:t>
      </w:r>
      <w:r w:rsidRPr="0015007B">
        <w:rPr>
          <w:sz w:val="28"/>
          <w:szCs w:val="28"/>
        </w:rPr>
        <w:br/>
      </w:r>
      <w:r w:rsidR="00C62B21">
        <w:rPr>
          <w:sz w:val="28"/>
          <w:szCs w:val="28"/>
        </w:rPr>
        <w:t>25979,3</w:t>
      </w:r>
      <w:r w:rsidRPr="0015007B">
        <w:rPr>
          <w:sz w:val="28"/>
          <w:szCs w:val="28"/>
        </w:rPr>
        <w:t xml:space="preserve"> тыс. рублей, на конец отчетного периода </w:t>
      </w:r>
      <w:r w:rsidR="00F24A0D">
        <w:rPr>
          <w:sz w:val="28"/>
          <w:szCs w:val="28"/>
        </w:rPr>
        <w:t>снизился на</w:t>
      </w:r>
      <w:r>
        <w:rPr>
          <w:sz w:val="28"/>
          <w:szCs w:val="28"/>
        </w:rPr>
        <w:t xml:space="preserve"> </w:t>
      </w:r>
      <w:r w:rsidR="00F24A0D">
        <w:rPr>
          <w:sz w:val="28"/>
          <w:szCs w:val="28"/>
        </w:rPr>
        <w:t>22974,9</w:t>
      </w:r>
      <w:r>
        <w:rPr>
          <w:sz w:val="28"/>
          <w:szCs w:val="28"/>
        </w:rPr>
        <w:t xml:space="preserve"> тыс. рублей</w:t>
      </w:r>
      <w:r w:rsidRPr="0015007B">
        <w:rPr>
          <w:sz w:val="28"/>
          <w:szCs w:val="28"/>
        </w:rPr>
        <w:t xml:space="preserve"> и составил </w:t>
      </w:r>
      <w:r w:rsidR="00C62B21">
        <w:rPr>
          <w:sz w:val="28"/>
          <w:szCs w:val="28"/>
        </w:rPr>
        <w:t>19687,8</w:t>
      </w:r>
      <w:r w:rsidR="00F24A0D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 xml:space="preserve">тыс. рублей. </w:t>
      </w:r>
    </w:p>
    <w:p w:rsidR="00F52507" w:rsidRDefault="00F52507" w:rsidP="00F52507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233AB">
        <w:rPr>
          <w:rFonts w:eastAsia="Times New Roman" w:cs="Times New Roman"/>
          <w:sz w:val="28"/>
          <w:szCs w:val="28"/>
        </w:rPr>
        <w:t>По данным годового отчета об исполнении районного бюджета по состоянию на 01.01.20</w:t>
      </w:r>
      <w:r w:rsidR="00C62B21">
        <w:rPr>
          <w:rFonts w:eastAsia="Times New Roman" w:cs="Times New Roman"/>
          <w:sz w:val="28"/>
          <w:szCs w:val="28"/>
        </w:rPr>
        <w:t>20</w:t>
      </w:r>
      <w:r w:rsidRPr="00B233AB">
        <w:rPr>
          <w:rFonts w:eastAsia="Times New Roman" w:cs="Times New Roman"/>
          <w:sz w:val="28"/>
          <w:szCs w:val="28"/>
        </w:rPr>
        <w:t xml:space="preserve"> года сложился </w:t>
      </w:r>
      <w:r w:rsidR="00F24A0D">
        <w:rPr>
          <w:rFonts w:eastAsia="Times New Roman" w:cs="Times New Roman"/>
          <w:sz w:val="28"/>
          <w:szCs w:val="28"/>
        </w:rPr>
        <w:t>дефицит</w:t>
      </w:r>
      <w:r w:rsidRPr="00B233AB">
        <w:rPr>
          <w:rFonts w:eastAsia="Times New Roman" w:cs="Times New Roman"/>
          <w:sz w:val="28"/>
          <w:szCs w:val="28"/>
        </w:rPr>
        <w:t xml:space="preserve"> бюджета в сумме </w:t>
      </w:r>
      <w:r w:rsidR="00C62B21">
        <w:rPr>
          <w:rFonts w:eastAsia="Times New Roman" w:cs="Times New Roman"/>
          <w:sz w:val="28"/>
          <w:szCs w:val="28"/>
        </w:rPr>
        <w:t>6291,5</w:t>
      </w:r>
      <w:r w:rsidRPr="00B233AB">
        <w:rPr>
          <w:rFonts w:eastAsia="Times New Roman" w:cs="Times New Roman"/>
          <w:sz w:val="28"/>
          <w:szCs w:val="28"/>
        </w:rPr>
        <w:t xml:space="preserve"> тыс. рублей.</w:t>
      </w:r>
    </w:p>
    <w:p w:rsidR="00C62B21" w:rsidRPr="0015007B" w:rsidRDefault="00C62B21" w:rsidP="00C62B21">
      <w:pPr>
        <w:ind w:firstLine="540"/>
        <w:jc w:val="both"/>
        <w:rPr>
          <w:b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24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F52507" w:rsidRPr="004F5DBF" w:rsidRDefault="00F52507" w:rsidP="00F52507">
      <w:pPr>
        <w:ind w:firstLine="709"/>
        <w:jc w:val="both"/>
        <w:rPr>
          <w:rFonts w:eastAsia="Times New Roman" w:cs="Times New Roman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>
        <w:rPr>
          <w:sz w:val="28"/>
        </w:rPr>
        <w:t xml:space="preserve">Стародубского </w:t>
      </w:r>
      <w:r w:rsidRPr="0015007B">
        <w:rPr>
          <w:sz w:val="28"/>
          <w:szCs w:val="28"/>
        </w:rPr>
        <w:t xml:space="preserve">муниципального </w:t>
      </w:r>
      <w:r w:rsidRPr="0015007B"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554AF1"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>за 201</w:t>
      </w:r>
      <w:r w:rsidR="00C62B21">
        <w:rPr>
          <w:sz w:val="28"/>
        </w:rPr>
        <w:t>9</w:t>
      </w:r>
      <w:r>
        <w:rPr>
          <w:sz w:val="28"/>
        </w:rPr>
        <w:t xml:space="preserve">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>.</w:t>
      </w:r>
    </w:p>
    <w:p w:rsidR="00F52507" w:rsidRDefault="00F52507" w:rsidP="004D6CD3">
      <w:pPr>
        <w:spacing w:after="200"/>
        <w:ind w:firstLine="709"/>
        <w:jc w:val="both"/>
        <w:rPr>
          <w:rFonts w:cs="Times New Roman"/>
          <w:sz w:val="28"/>
          <w:szCs w:val="28"/>
          <w:lang w:eastAsia="en-US"/>
        </w:rPr>
      </w:pPr>
    </w:p>
    <w:p w:rsidR="00C55962" w:rsidRPr="00C55962" w:rsidRDefault="00C55962" w:rsidP="00C55962">
      <w:pPr>
        <w:spacing w:after="200"/>
        <w:ind w:firstLine="709"/>
        <w:jc w:val="center"/>
        <w:rPr>
          <w:rFonts w:cs="Times New Roman"/>
          <w:b/>
          <w:sz w:val="28"/>
          <w:szCs w:val="28"/>
          <w:lang w:eastAsia="en-US"/>
        </w:rPr>
      </w:pPr>
      <w:r w:rsidRPr="00C55962">
        <w:rPr>
          <w:rFonts w:cs="Times New Roman"/>
          <w:b/>
          <w:sz w:val="28"/>
          <w:szCs w:val="28"/>
          <w:lang w:eastAsia="en-US"/>
        </w:rPr>
        <w:t>Программная часть бюджета</w:t>
      </w:r>
    </w:p>
    <w:p w:rsidR="00C55962" w:rsidRPr="00CD002F" w:rsidRDefault="00C55962" w:rsidP="00C55962">
      <w:pPr>
        <w:ind w:firstLine="90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F52507"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  <w:r>
        <w:rPr>
          <w:rFonts w:eastAsia="Times New Roman" w:cs="Times New Roman"/>
          <w:b/>
          <w:bCs/>
          <w:sz w:val="28"/>
          <w:szCs w:val="28"/>
        </w:rPr>
        <w:t xml:space="preserve"> Стародубского района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</w:rPr>
      </w:pPr>
    </w:p>
    <w:p w:rsidR="00C55962" w:rsidRDefault="00C55962" w:rsidP="00C55962">
      <w:pPr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C7FF7">
        <w:rPr>
          <w:rFonts w:eastAsia="Times New Roman" w:cs="Times New Roman"/>
          <w:sz w:val="28"/>
          <w:szCs w:val="28"/>
        </w:rPr>
        <w:t xml:space="preserve"> районного Совета народных депутатов «О бюджете</w:t>
      </w:r>
      <w:r w:rsidR="00F24A0D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eastAsia="Times New Roman" w:cs="Times New Roman"/>
          <w:sz w:val="28"/>
          <w:szCs w:val="28"/>
        </w:rPr>
        <w:t>Стародубск</w:t>
      </w:r>
      <w:r w:rsidR="00F24A0D">
        <w:rPr>
          <w:rFonts w:eastAsia="Times New Roman" w:cs="Times New Roman"/>
          <w:sz w:val="28"/>
          <w:szCs w:val="28"/>
        </w:rPr>
        <w:t>ий</w:t>
      </w:r>
      <w:r w:rsidRPr="004C7FF7">
        <w:rPr>
          <w:rFonts w:eastAsia="Times New Roman" w:cs="Times New Roman"/>
          <w:sz w:val="28"/>
          <w:szCs w:val="28"/>
        </w:rPr>
        <w:t xml:space="preserve"> муниципальн</w:t>
      </w:r>
      <w:r w:rsidR="00F24A0D">
        <w:rPr>
          <w:rFonts w:eastAsia="Times New Roman" w:cs="Times New Roman"/>
          <w:sz w:val="28"/>
          <w:szCs w:val="28"/>
        </w:rPr>
        <w:t>ый</w:t>
      </w:r>
      <w:r w:rsidRPr="004C7FF7">
        <w:rPr>
          <w:rFonts w:eastAsia="Times New Roman" w:cs="Times New Roman"/>
          <w:sz w:val="28"/>
          <w:szCs w:val="28"/>
        </w:rPr>
        <w:t xml:space="preserve"> район</w:t>
      </w:r>
      <w:r w:rsidR="00F24A0D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на 201</w:t>
      </w:r>
      <w:r w:rsidR="00653295">
        <w:rPr>
          <w:rFonts w:eastAsia="Times New Roman" w:cs="Times New Roman"/>
          <w:sz w:val="28"/>
          <w:szCs w:val="28"/>
        </w:rPr>
        <w:t>9</w:t>
      </w:r>
      <w:r w:rsidRPr="004C7FF7">
        <w:rPr>
          <w:rFonts w:eastAsia="Times New Roman" w:cs="Times New Roman"/>
          <w:sz w:val="28"/>
          <w:szCs w:val="28"/>
        </w:rPr>
        <w:t xml:space="preserve"> год</w:t>
      </w:r>
      <w:r w:rsidR="00027908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653295">
        <w:rPr>
          <w:rFonts w:eastAsia="Times New Roman" w:cs="Times New Roman"/>
          <w:sz w:val="28"/>
          <w:szCs w:val="28"/>
        </w:rPr>
        <w:t>20</w:t>
      </w:r>
      <w:r w:rsidR="00027908">
        <w:rPr>
          <w:rFonts w:eastAsia="Times New Roman" w:cs="Times New Roman"/>
          <w:sz w:val="28"/>
          <w:szCs w:val="28"/>
        </w:rPr>
        <w:t xml:space="preserve"> и 20</w:t>
      </w:r>
      <w:r w:rsidR="00F24A0D">
        <w:rPr>
          <w:rFonts w:eastAsia="Times New Roman" w:cs="Times New Roman"/>
          <w:sz w:val="28"/>
          <w:szCs w:val="28"/>
        </w:rPr>
        <w:t>2</w:t>
      </w:r>
      <w:r w:rsidR="00653295">
        <w:rPr>
          <w:rFonts w:eastAsia="Times New Roman" w:cs="Times New Roman"/>
          <w:sz w:val="28"/>
          <w:szCs w:val="28"/>
        </w:rPr>
        <w:t>1</w:t>
      </w:r>
      <w:r w:rsidR="00027908">
        <w:rPr>
          <w:rFonts w:eastAsia="Times New Roman" w:cs="Times New Roman"/>
          <w:sz w:val="28"/>
          <w:szCs w:val="28"/>
        </w:rPr>
        <w:t xml:space="preserve"> годов</w:t>
      </w:r>
      <w:r w:rsidRPr="004C7FF7">
        <w:rPr>
          <w:rFonts w:eastAsia="Times New Roman" w:cs="Times New Roman"/>
          <w:sz w:val="28"/>
          <w:szCs w:val="28"/>
        </w:rPr>
        <w:t>»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>5</w:t>
      </w:r>
      <w:r w:rsidR="00027908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муниципальных программ</w:t>
      </w:r>
      <w:r>
        <w:rPr>
          <w:rFonts w:eastAsia="Times New Roman" w:cs="Times New Roman"/>
          <w:spacing w:val="-12"/>
          <w:sz w:val="28"/>
          <w:szCs w:val="28"/>
        </w:rPr>
        <w:t>: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>Реализация полномочий администрации Стародубского муниципального района (201</w:t>
      </w:r>
      <w:r w:rsidR="00653295">
        <w:rPr>
          <w:rFonts w:eastAsia="Times New Roman" w:cs="Times New Roman"/>
          <w:sz w:val="28"/>
          <w:szCs w:val="28"/>
          <w:lang w:eastAsia="en-US"/>
        </w:rPr>
        <w:t>9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653295">
        <w:rPr>
          <w:rFonts w:eastAsia="Times New Roman" w:cs="Times New Roman"/>
          <w:sz w:val="28"/>
          <w:szCs w:val="28"/>
          <w:lang w:eastAsia="en-US"/>
        </w:rPr>
        <w:t>1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lastRenderedPageBreak/>
        <w:t>-</w:t>
      </w:r>
      <w:r w:rsidRPr="00F048F9">
        <w:rPr>
          <w:rFonts w:eastAsia="Times New Roman" w:cs="Times New Roman"/>
          <w:sz w:val="28"/>
          <w:szCs w:val="28"/>
          <w:lang w:eastAsia="en-US"/>
        </w:rPr>
        <w:t>Управление муниципальной собственностью Стародубского муниципального района (201</w:t>
      </w:r>
      <w:r w:rsidR="00653295">
        <w:rPr>
          <w:rFonts w:eastAsia="Times New Roman" w:cs="Times New Roman"/>
          <w:sz w:val="28"/>
          <w:szCs w:val="28"/>
          <w:lang w:eastAsia="en-US"/>
        </w:rPr>
        <w:t>9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653295">
        <w:rPr>
          <w:rFonts w:eastAsia="Times New Roman" w:cs="Times New Roman"/>
          <w:sz w:val="28"/>
          <w:szCs w:val="28"/>
          <w:lang w:eastAsia="en-US"/>
        </w:rPr>
        <w:t>1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 w:rsidRPr="004C7FF7">
        <w:rPr>
          <w:rFonts w:eastAsia="Times New Roman" w:cs="Times New Roman"/>
          <w:sz w:val="28"/>
          <w:szCs w:val="28"/>
        </w:rPr>
        <w:t>;</w:t>
      </w:r>
    </w:p>
    <w:p w:rsidR="00C55962" w:rsidRPr="00F048F9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>Управление муниципальными финансами Стародубского муниципального района (201</w:t>
      </w:r>
      <w:r w:rsidR="00653295">
        <w:rPr>
          <w:rFonts w:eastAsia="Times New Roman" w:cs="Times New Roman"/>
          <w:sz w:val="28"/>
          <w:szCs w:val="28"/>
          <w:lang w:eastAsia="en-US"/>
        </w:rPr>
        <w:t>9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653295">
        <w:rPr>
          <w:rFonts w:eastAsia="Times New Roman" w:cs="Times New Roman"/>
          <w:sz w:val="28"/>
          <w:szCs w:val="28"/>
          <w:lang w:eastAsia="en-US"/>
        </w:rPr>
        <w:t>1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F048F9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F048F9">
        <w:rPr>
          <w:rFonts w:eastAsia="Times New Roman" w:cs="Times New Roman"/>
          <w:sz w:val="28"/>
          <w:szCs w:val="28"/>
          <w:lang w:eastAsia="en-US"/>
        </w:rPr>
        <w:t>-     Развитие образования Стародубского муниципального района (201</w:t>
      </w:r>
      <w:r w:rsidR="00653295">
        <w:rPr>
          <w:rFonts w:eastAsia="Times New Roman" w:cs="Times New Roman"/>
          <w:sz w:val="28"/>
          <w:szCs w:val="28"/>
          <w:lang w:eastAsia="en-US"/>
        </w:rPr>
        <w:t>9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653295">
        <w:rPr>
          <w:rFonts w:eastAsia="Times New Roman" w:cs="Times New Roman"/>
          <w:sz w:val="28"/>
          <w:szCs w:val="28"/>
          <w:lang w:eastAsia="en-US"/>
        </w:rPr>
        <w:t>1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годы);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F048F9">
        <w:rPr>
          <w:rFonts w:eastAsia="Times New Roman" w:cs="Times New Roman"/>
          <w:sz w:val="28"/>
          <w:szCs w:val="28"/>
          <w:lang w:eastAsia="en-US"/>
        </w:rPr>
        <w:t>- Развитие культуры и сохранение культурного наследия Стародубского муниципального района (201</w:t>
      </w:r>
      <w:r w:rsidR="00653295">
        <w:rPr>
          <w:rFonts w:eastAsia="Times New Roman" w:cs="Times New Roman"/>
          <w:sz w:val="28"/>
          <w:szCs w:val="28"/>
          <w:lang w:eastAsia="en-US"/>
        </w:rPr>
        <w:t>9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F24A0D">
        <w:rPr>
          <w:rFonts w:eastAsia="Times New Roman" w:cs="Times New Roman"/>
          <w:sz w:val="28"/>
          <w:szCs w:val="28"/>
          <w:lang w:eastAsia="en-US"/>
        </w:rPr>
        <w:t>2</w:t>
      </w:r>
      <w:r w:rsidR="00653295">
        <w:rPr>
          <w:rFonts w:eastAsia="Times New Roman" w:cs="Times New Roman"/>
          <w:sz w:val="28"/>
          <w:szCs w:val="28"/>
          <w:lang w:eastAsia="en-US"/>
        </w:rPr>
        <w:t>1</w:t>
      </w:r>
      <w:r w:rsidRPr="00F048F9">
        <w:rPr>
          <w:rFonts w:eastAsia="Times New Roman" w:cs="Times New Roman"/>
          <w:sz w:val="28"/>
          <w:szCs w:val="28"/>
          <w:lang w:eastAsia="en-US"/>
        </w:rPr>
        <w:t>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C55962" w:rsidRPr="004C7FF7" w:rsidRDefault="00C55962" w:rsidP="00C55962">
      <w:pPr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 xml:space="preserve">Общая сумма расходов по муниципальным программам утверждена (в последней редакции) в размере </w:t>
      </w:r>
      <w:r w:rsidR="00E87C89">
        <w:rPr>
          <w:rFonts w:eastAsia="Times New Roman" w:cs="Times New Roman"/>
          <w:spacing w:val="-12"/>
          <w:sz w:val="28"/>
          <w:szCs w:val="28"/>
        </w:rPr>
        <w:t>404902,7</w:t>
      </w:r>
      <w:r w:rsidR="00D83601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E87C89">
        <w:rPr>
          <w:rFonts w:eastAsia="Times New Roman" w:cs="Times New Roman"/>
          <w:spacing w:val="-12"/>
          <w:sz w:val="28"/>
          <w:szCs w:val="28"/>
        </w:rPr>
        <w:t>98,6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201</w:t>
      </w:r>
      <w:r w:rsidR="00E87C89">
        <w:rPr>
          <w:rFonts w:eastAsia="Times New Roman" w:cs="Times New Roman"/>
          <w:spacing w:val="-12"/>
          <w:sz w:val="28"/>
          <w:szCs w:val="28"/>
        </w:rPr>
        <w:t xml:space="preserve">9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C55962" w:rsidRPr="004C7FF7" w:rsidRDefault="00C55962" w:rsidP="00C55962">
      <w:pPr>
        <w:ind w:firstLine="540"/>
        <w:jc w:val="center"/>
        <w:rPr>
          <w:rFonts w:eastAsia="Times New Roman" w:cs="Times New Roman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 </w:t>
      </w:r>
    </w:p>
    <w:p w:rsidR="00C55962" w:rsidRPr="004C7FF7" w:rsidRDefault="00C55962" w:rsidP="00C55962">
      <w:pPr>
        <w:spacing w:line="252" w:lineRule="auto"/>
        <w:ind w:firstLine="709"/>
        <w:jc w:val="center"/>
        <w:rPr>
          <w:rFonts w:eastAsia="Times New Roman" w:cs="Times New Roman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Анализ распределения расходов районного бюджета</w:t>
      </w:r>
    </w:p>
    <w:p w:rsidR="00CD5E48" w:rsidRDefault="00C55962" w:rsidP="00B40294">
      <w:pPr>
        <w:spacing w:line="276" w:lineRule="auto"/>
        <w:ind w:firstLine="708"/>
        <w:jc w:val="center"/>
        <w:rPr>
          <w:rFonts w:eastAsia="Times New Roman" w:cs="Times New Roman"/>
          <w:sz w:val="28"/>
          <w:szCs w:val="28"/>
        </w:rPr>
      </w:pPr>
      <w:r w:rsidRPr="004C7FF7">
        <w:rPr>
          <w:rFonts w:eastAsia="Times New Roman" w:cs="Times New Roman"/>
          <w:b/>
          <w:bCs/>
          <w:sz w:val="28"/>
          <w:szCs w:val="28"/>
        </w:rPr>
        <w:t>по муниципальным программам в течени</w:t>
      </w:r>
      <w:r>
        <w:rPr>
          <w:rFonts w:eastAsia="Times New Roman" w:cs="Times New Roman"/>
          <w:b/>
          <w:bCs/>
          <w:sz w:val="28"/>
          <w:szCs w:val="28"/>
        </w:rPr>
        <w:t>е</w:t>
      </w:r>
      <w:r w:rsidRPr="004C7FF7"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8C773A">
        <w:rPr>
          <w:rFonts w:eastAsia="Times New Roman" w:cs="Times New Roman"/>
          <w:b/>
          <w:bCs/>
          <w:sz w:val="28"/>
          <w:szCs w:val="28"/>
        </w:rPr>
        <w:t>9</w:t>
      </w:r>
      <w:r w:rsidRPr="004C7FF7">
        <w:rPr>
          <w:rFonts w:eastAsia="Times New Roman" w:cs="Times New Roman"/>
          <w:b/>
          <w:bCs/>
          <w:sz w:val="28"/>
          <w:szCs w:val="28"/>
        </w:rPr>
        <w:t>г</w:t>
      </w:r>
      <w:r w:rsidRPr="004C7FF7">
        <w:rPr>
          <w:rFonts w:eastAsia="Times New Roman" w:cs="Times New Roman"/>
          <w:sz w:val="28"/>
          <w:szCs w:val="28"/>
        </w:rPr>
        <w:t>.</w:t>
      </w:r>
    </w:p>
    <w:p w:rsidR="00C55962" w:rsidRPr="004C7FF7" w:rsidRDefault="00C55962" w:rsidP="00C55962">
      <w:pPr>
        <w:ind w:firstLine="540"/>
        <w:jc w:val="right"/>
        <w:rPr>
          <w:rFonts w:eastAsia="Times New Roman" w:cs="Times New Roman"/>
        </w:rPr>
      </w:pPr>
      <w:r w:rsidRPr="004C7FF7">
        <w:rPr>
          <w:rFonts w:eastAsia="Times New Roman" w:cs="Times New Roman"/>
          <w:sz w:val="28"/>
          <w:szCs w:val="28"/>
        </w:rPr>
        <w:t>Таблица №</w:t>
      </w:r>
      <w:r>
        <w:rPr>
          <w:rFonts w:eastAsia="Times New Roman" w:cs="Times New Roman"/>
          <w:sz w:val="28"/>
          <w:szCs w:val="28"/>
        </w:rPr>
        <w:t>12</w:t>
      </w:r>
      <w:r w:rsidRPr="004C7FF7">
        <w:rPr>
          <w:rFonts w:eastAsia="Times New Roman" w:cs="Times New Roman"/>
          <w:sz w:val="28"/>
          <w:szCs w:val="28"/>
        </w:rPr>
        <w:t>, тыс. рублей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554"/>
        <w:gridCol w:w="1289"/>
        <w:gridCol w:w="1353"/>
        <w:gridCol w:w="1101"/>
        <w:gridCol w:w="1151"/>
        <w:gridCol w:w="683"/>
        <w:gridCol w:w="708"/>
      </w:tblGrid>
      <w:tr w:rsidR="008C773A" w:rsidRPr="00B04800" w:rsidTr="008C773A">
        <w:trPr>
          <w:trHeight w:val="924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C5596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C55962">
            <w:pPr>
              <w:ind w:left="76" w:right="-109" w:hanging="7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Код</w:t>
            </w:r>
          </w:p>
          <w:p w:rsidR="008C773A" w:rsidRPr="00B04800" w:rsidRDefault="008C773A" w:rsidP="00C55962">
            <w:pPr>
              <w:ind w:left="76" w:right="-109" w:hanging="7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D37E5B">
            <w:pPr>
              <w:ind w:left="76" w:right="-109" w:hanging="76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  <w:p w:rsidR="008C773A" w:rsidRPr="00B04800" w:rsidRDefault="008C773A" w:rsidP="00D37E5B">
            <w:pPr>
              <w:ind w:left="76" w:right="-109" w:hanging="7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за 2018г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B04800" w:rsidRDefault="008C773A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Уточ</w:t>
            </w:r>
            <w:proofErr w:type="gramStart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юдж</w:t>
            </w:r>
            <w:proofErr w:type="spellEnd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.</w:t>
            </w:r>
          </w:p>
          <w:p w:rsidR="008C773A" w:rsidRPr="00B04800" w:rsidRDefault="008C773A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роспись на 2019г</w:t>
            </w:r>
          </w:p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B04800" w:rsidRDefault="008C773A">
            <w:pPr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Исполнено за 2019г</w:t>
            </w:r>
          </w:p>
          <w:p w:rsidR="008C773A" w:rsidRPr="00B04800" w:rsidRDefault="008C773A" w:rsidP="008C773A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B04800" w:rsidRDefault="008C773A">
            <w:pPr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2019г/2018г</w:t>
            </w:r>
          </w:p>
          <w:p w:rsidR="008C773A" w:rsidRPr="00B04800" w:rsidRDefault="008C773A">
            <w:pPr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%</w:t>
            </w:r>
          </w:p>
          <w:p w:rsidR="008C773A" w:rsidRPr="00B04800" w:rsidRDefault="008C773A">
            <w:pPr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8C773A" w:rsidRPr="00B04800" w:rsidRDefault="008C773A" w:rsidP="008C773A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в</w:t>
            </w:r>
            <w:proofErr w:type="gramEnd"/>
          </w:p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общем</w:t>
            </w:r>
            <w:proofErr w:type="gramEnd"/>
          </w:p>
          <w:p w:rsidR="008C773A" w:rsidRPr="00B04800" w:rsidRDefault="008C773A" w:rsidP="00555150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B0480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объеме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B04800" w:rsidRDefault="008C773A" w:rsidP="00D640FF">
            <w:pPr>
              <w:ind w:left="76" w:right="-109" w:hanging="76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% </w:t>
            </w:r>
          </w:p>
          <w:p w:rsidR="008C773A" w:rsidRPr="00B04800" w:rsidRDefault="008C773A" w:rsidP="00D640FF">
            <w:pPr>
              <w:ind w:left="76" w:right="-109" w:hanging="76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исп.</w:t>
            </w:r>
          </w:p>
          <w:p w:rsidR="008C773A" w:rsidRPr="00B04800" w:rsidRDefault="008C773A" w:rsidP="00D640FF">
            <w:pPr>
              <w:ind w:left="76" w:right="-109" w:hanging="7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0480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2019г</w:t>
            </w:r>
          </w:p>
        </w:tc>
      </w:tr>
      <w:tr w:rsidR="008C773A" w:rsidRPr="008C773A" w:rsidTr="008C773A">
        <w:trPr>
          <w:trHeight w:val="77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Реализация полномочий администрации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left="76" w:right="-109" w:hanging="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B04800" w:rsidP="00C55962">
            <w:pPr>
              <w:ind w:left="76" w:right="-109" w:hanging="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116905,1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30233D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146599,9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30233D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131728,4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B14A24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0941AB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C05011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89,9</w:t>
            </w:r>
          </w:p>
        </w:tc>
      </w:tr>
      <w:tr w:rsidR="008C773A" w:rsidRPr="008C773A" w:rsidTr="008C773A">
        <w:trPr>
          <w:trHeight w:val="4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Управление муниципальной собственностью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left="76" w:right="-109" w:hanging="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B04800" w:rsidP="00C55962">
            <w:pPr>
              <w:ind w:left="76" w:right="-109" w:hanging="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2850,1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555150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3276,6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3274,5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B14A24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0941AB" w:rsidP="00555150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C05011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99,9</w:t>
            </w:r>
          </w:p>
        </w:tc>
      </w:tr>
      <w:tr w:rsidR="008C773A" w:rsidRPr="008C773A" w:rsidTr="008C773A">
        <w:trPr>
          <w:trHeight w:val="4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Управление муниципальными финансами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left="76" w:right="-109" w:hanging="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B04800" w:rsidP="00C55962">
            <w:pPr>
              <w:ind w:left="76" w:right="-109" w:hanging="76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11271,8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555150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13827,1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13805,1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0941AB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0941AB" w:rsidP="00555150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C05011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99,8</w:t>
            </w:r>
          </w:p>
        </w:tc>
      </w:tr>
      <w:tr w:rsidR="008C773A" w:rsidRPr="008C773A" w:rsidTr="008C773A">
        <w:trPr>
          <w:trHeight w:val="4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Развитие образования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8C773A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B04800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219025,2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216942,2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215987,1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0941AB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0941AB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C05011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99,6</w:t>
            </w:r>
          </w:p>
        </w:tc>
      </w:tr>
      <w:tr w:rsidR="008C773A" w:rsidRPr="008C773A" w:rsidTr="008C773A">
        <w:trPr>
          <w:trHeight w:val="4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73A" w:rsidRPr="008C773A" w:rsidRDefault="008C773A" w:rsidP="00B04800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Развитие культуры и сохранение культурного наследия Стародубского муниципального района (201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>-20</w:t>
            </w:r>
            <w:r w:rsidR="00B04800"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Pr="008C773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годы)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8C773A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C773A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B04800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36087,7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555150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40326,3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4413B3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40107,6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0941AB" w:rsidP="008C773A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274C0E" w:rsidP="00555150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3A" w:rsidRPr="008C773A" w:rsidRDefault="00C05011" w:rsidP="00C55962">
            <w:pPr>
              <w:ind w:left="76" w:right="-109" w:hanging="76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99,4</w:t>
            </w:r>
          </w:p>
          <w:p w:rsidR="008C773A" w:rsidRPr="008C773A" w:rsidRDefault="008C773A" w:rsidP="00E80833">
            <w:pPr>
              <w:ind w:right="-109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C773A" w:rsidRPr="008C773A" w:rsidTr="008C773A">
        <w:trPr>
          <w:trHeight w:val="28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73A" w:rsidRPr="008C773A" w:rsidRDefault="008C773A" w:rsidP="00C55962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8C773A">
              <w:rPr>
                <w:rFonts w:eastAsia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8C773A" w:rsidP="00C55962">
            <w:pPr>
              <w:ind w:firstLine="709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B04800" w:rsidP="00C55962">
            <w:pPr>
              <w:ind w:left="76" w:right="-109" w:hanging="7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386139,9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B14A24" w:rsidP="00C55962">
            <w:pPr>
              <w:ind w:left="76" w:right="-109" w:hanging="7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420972,1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B14A24" w:rsidP="008C773A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404902,7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773A" w:rsidRPr="008C773A" w:rsidRDefault="000941AB" w:rsidP="008C773A">
            <w:pPr>
              <w:ind w:right="-109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73A" w:rsidRPr="008C773A" w:rsidRDefault="008C773A" w:rsidP="00C55962">
            <w:pPr>
              <w:ind w:left="76" w:right="-109" w:hanging="7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C773A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3A" w:rsidRPr="008C773A" w:rsidRDefault="00C05011" w:rsidP="00C55962">
            <w:pPr>
              <w:ind w:left="76" w:right="-109" w:hanging="7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99,2</w:t>
            </w:r>
          </w:p>
        </w:tc>
      </w:tr>
    </w:tbl>
    <w:p w:rsidR="00583A57" w:rsidRPr="008C773A" w:rsidRDefault="00583A57" w:rsidP="00C55962">
      <w:pPr>
        <w:shd w:val="clear" w:color="auto" w:fill="FFFFFF"/>
        <w:ind w:firstLine="567"/>
        <w:jc w:val="both"/>
        <w:rPr>
          <w:rFonts w:eastAsia="Times New Roman" w:cs="Times New Roman"/>
          <w:sz w:val="22"/>
          <w:szCs w:val="22"/>
        </w:rPr>
      </w:pPr>
    </w:p>
    <w:p w:rsidR="00C55962" w:rsidRPr="004C7FF7" w:rsidRDefault="008E16C9" w:rsidP="00D83601">
      <w:pPr>
        <w:shd w:val="clear" w:color="auto" w:fill="FFFFFF"/>
        <w:ind w:firstLine="567"/>
        <w:jc w:val="both"/>
        <w:rPr>
          <w:rFonts w:eastAsia="Times New Roman" w:cs="Times New Roman"/>
        </w:rPr>
      </w:pPr>
      <w:r w:rsidRPr="008E16C9">
        <w:rPr>
          <w:rFonts w:eastAsia="Times New Roman" w:cs="Times New Roman"/>
          <w:sz w:val="28"/>
          <w:szCs w:val="28"/>
        </w:rPr>
        <w:t>В течение отчетного года  финансовая составляющая муниципальных программ подтверждена постоянными изменениями, в сторону увеличения</w:t>
      </w:r>
      <w:r w:rsidR="00C55962" w:rsidRPr="004C7FF7">
        <w:rPr>
          <w:rFonts w:eastAsia="Times New Roman" w:cs="Times New Roman"/>
          <w:sz w:val="28"/>
          <w:szCs w:val="28"/>
        </w:rPr>
        <w:t>.  </w:t>
      </w:r>
    </w:p>
    <w:p w:rsidR="00C55962" w:rsidRDefault="00C55962" w:rsidP="00C55962">
      <w:pPr>
        <w:shd w:val="clear" w:color="auto" w:fill="FFFFFF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pacing w:val="-12"/>
          <w:sz w:val="28"/>
          <w:szCs w:val="28"/>
        </w:rPr>
        <w:t xml:space="preserve">В результате данного анализа видно, что по </w:t>
      </w:r>
      <w:r w:rsidR="000C2A10">
        <w:rPr>
          <w:rFonts w:eastAsia="Times New Roman" w:cs="Times New Roman"/>
          <w:spacing w:val="-12"/>
          <w:sz w:val="28"/>
          <w:szCs w:val="28"/>
        </w:rPr>
        <w:t>4-м</w:t>
      </w:r>
      <w:r>
        <w:rPr>
          <w:rFonts w:eastAsia="Times New Roman" w:cs="Times New Roman"/>
          <w:spacing w:val="-12"/>
          <w:sz w:val="28"/>
          <w:szCs w:val="28"/>
        </w:rPr>
        <w:t xml:space="preserve"> программам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исполнение составило от </w:t>
      </w:r>
      <w:r w:rsidR="000C2A10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C05011">
        <w:rPr>
          <w:rFonts w:eastAsia="Times New Roman" w:cs="Times New Roman"/>
          <w:spacing w:val="-12"/>
          <w:sz w:val="28"/>
          <w:szCs w:val="28"/>
        </w:rPr>
        <w:t>89,9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% до </w:t>
      </w:r>
      <w:r w:rsidR="00C05011">
        <w:rPr>
          <w:rFonts w:eastAsia="Times New Roman" w:cs="Times New Roman"/>
          <w:spacing w:val="-12"/>
          <w:sz w:val="28"/>
          <w:szCs w:val="28"/>
        </w:rPr>
        <w:t>99,9</w:t>
      </w:r>
      <w:r w:rsidR="00AD137C">
        <w:rPr>
          <w:rFonts w:eastAsia="Times New Roman" w:cs="Times New Roman"/>
          <w:spacing w:val="-12"/>
          <w:sz w:val="28"/>
          <w:szCs w:val="28"/>
        </w:rPr>
        <w:t>%,</w:t>
      </w:r>
      <w:r w:rsidR="000C2A10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наибольшее </w:t>
      </w:r>
      <w:r>
        <w:rPr>
          <w:rFonts w:eastAsia="Times New Roman" w:cs="Times New Roman"/>
          <w:spacing w:val="-12"/>
          <w:sz w:val="28"/>
          <w:szCs w:val="28"/>
        </w:rPr>
        <w:t>неи</w:t>
      </w:r>
      <w:r w:rsidRPr="004C7FF7">
        <w:rPr>
          <w:rFonts w:eastAsia="Times New Roman" w:cs="Times New Roman"/>
          <w:spacing w:val="-12"/>
          <w:sz w:val="28"/>
          <w:szCs w:val="28"/>
        </w:rPr>
        <w:t>сполнение сложилось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по </w:t>
      </w:r>
      <w:r w:rsidR="00C05011">
        <w:rPr>
          <w:rFonts w:eastAsia="Times New Roman" w:cs="Times New Roman"/>
          <w:spacing w:val="-12"/>
          <w:sz w:val="28"/>
          <w:szCs w:val="28"/>
        </w:rPr>
        <w:t>02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 программе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в сумме </w:t>
      </w:r>
      <w:r w:rsidR="00C05011">
        <w:rPr>
          <w:rFonts w:eastAsia="Times New Roman" w:cs="Times New Roman"/>
          <w:spacing w:val="-12"/>
          <w:sz w:val="28"/>
          <w:szCs w:val="28"/>
        </w:rPr>
        <w:t>14871,5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тыс. рублей, или </w:t>
      </w:r>
      <w:r w:rsidR="00AD137C">
        <w:rPr>
          <w:rFonts w:eastAsia="Times New Roman" w:cs="Times New Roman"/>
          <w:spacing w:val="-12"/>
          <w:sz w:val="28"/>
          <w:szCs w:val="28"/>
        </w:rPr>
        <w:t xml:space="preserve">на </w:t>
      </w:r>
      <w:r w:rsidR="00C05011">
        <w:rPr>
          <w:rFonts w:eastAsia="Times New Roman" w:cs="Times New Roman"/>
          <w:spacing w:val="-12"/>
          <w:sz w:val="28"/>
          <w:szCs w:val="28"/>
        </w:rPr>
        <w:t>10,1</w:t>
      </w:r>
      <w:r w:rsidR="00AD137C">
        <w:rPr>
          <w:rFonts w:eastAsia="Times New Roman" w:cs="Times New Roman"/>
          <w:spacing w:val="-12"/>
          <w:sz w:val="28"/>
          <w:szCs w:val="28"/>
        </w:rPr>
        <w:t>%.</w:t>
      </w:r>
    </w:p>
    <w:p w:rsidR="00C55962" w:rsidRPr="004C7FF7" w:rsidRDefault="00C55962" w:rsidP="00C05011">
      <w:pPr>
        <w:shd w:val="clear" w:color="auto" w:fill="FFFFFF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lastRenderedPageBreak/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 w:rsidR="00C05011">
        <w:rPr>
          <w:rFonts w:eastAsia="Times New Roman" w:cs="Times New Roman"/>
          <w:sz w:val="28"/>
          <w:szCs w:val="28"/>
        </w:rPr>
        <w:t>98,6</w:t>
      </w:r>
      <w:r w:rsidRPr="004C7FF7">
        <w:rPr>
          <w:rFonts w:eastAsia="Times New Roman" w:cs="Times New Roman"/>
          <w:sz w:val="28"/>
          <w:szCs w:val="28"/>
        </w:rPr>
        <w:t>%</w:t>
      </w:r>
      <w:r w:rsidR="00862213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>расходов  районного бюджета</w:t>
      </w:r>
      <w:r w:rsidR="00554AF1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C55962" w:rsidRDefault="00C55962" w:rsidP="00C55962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>обеспечивающих в рамках реализации ключевых функций  органов местного самоуправления Стародубского муниципального района, достижение приоритетов и целей в сфере социально-экономического развития.</w:t>
      </w:r>
    </w:p>
    <w:p w:rsidR="00C10BB3" w:rsidRDefault="00C10BB3" w:rsidP="00C55962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C5C4B" w:rsidRPr="00C10BB3" w:rsidRDefault="00C10BB3" w:rsidP="00C10BB3">
      <w:pPr>
        <w:ind w:firstLine="709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>Реализация полномочий администрации Стародубского муниципального района (201</w:t>
      </w:r>
      <w:r w:rsidR="00C05011">
        <w:rPr>
          <w:rFonts w:eastAsia="Times New Roman" w:cs="Times New Roman"/>
          <w:b/>
          <w:sz w:val="28"/>
          <w:szCs w:val="28"/>
          <w:u w:val="single"/>
          <w:lang w:eastAsia="en-US"/>
        </w:rPr>
        <w:t>9</w:t>
      </w: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E31AA3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C05011">
        <w:rPr>
          <w:rFonts w:eastAsia="Times New Roman" w:cs="Times New Roman"/>
          <w:b/>
          <w:sz w:val="28"/>
          <w:szCs w:val="28"/>
          <w:u w:val="single"/>
          <w:lang w:eastAsia="en-US"/>
        </w:rPr>
        <w:t>1</w:t>
      </w:r>
      <w:r w:rsidRPr="00C10BB3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C10BB3" w:rsidRDefault="00C10BB3" w:rsidP="001C5C4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C10BB3" w:rsidRDefault="00C10BB3" w:rsidP="00C10BB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  Муниципальная программа «Реализация полномочий администрации Стародубского муниципального района на 201</w:t>
      </w:r>
      <w:r w:rsidR="00C05011">
        <w:rPr>
          <w:rFonts w:cs="Times New Roman"/>
          <w:bCs/>
          <w:sz w:val="28"/>
          <w:szCs w:val="28"/>
          <w:lang w:eastAsia="en-US"/>
        </w:rPr>
        <w:t>9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E31AA3">
        <w:rPr>
          <w:rFonts w:cs="Times New Roman"/>
          <w:bCs/>
          <w:sz w:val="28"/>
          <w:szCs w:val="28"/>
          <w:lang w:eastAsia="en-US"/>
        </w:rPr>
        <w:t>2</w:t>
      </w:r>
      <w:r w:rsidR="00C05011">
        <w:rPr>
          <w:rFonts w:cs="Times New Roman"/>
          <w:bCs/>
          <w:sz w:val="28"/>
          <w:szCs w:val="28"/>
          <w:lang w:eastAsia="en-US"/>
        </w:rPr>
        <w:t>1</w:t>
      </w:r>
      <w:r>
        <w:rPr>
          <w:rFonts w:cs="Times New Roman"/>
          <w:bCs/>
          <w:sz w:val="28"/>
          <w:szCs w:val="28"/>
          <w:lang w:eastAsia="en-US"/>
        </w:rPr>
        <w:t xml:space="preserve"> годы» представляет собой программный документ, направленный на исполнение полномочий администрации Стародубского муниципального района.</w:t>
      </w:r>
    </w:p>
    <w:p w:rsidR="00C10BB3" w:rsidRDefault="00C10BB3" w:rsidP="00C10BB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Ответственным исполнителем являлась администрация Стародубского муниципального района.</w:t>
      </w:r>
    </w:p>
    <w:p w:rsidR="00C10BB3" w:rsidRDefault="00C10BB3" w:rsidP="0005491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</w:t>
      </w:r>
      <w:r w:rsidR="00054913"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«Реализация полномочий администрации Стародубского муниципального района на 201</w:t>
      </w:r>
      <w:r w:rsidR="00C05011">
        <w:rPr>
          <w:rFonts w:cs="Times New Roman"/>
          <w:bCs/>
          <w:sz w:val="28"/>
          <w:szCs w:val="28"/>
          <w:lang w:eastAsia="en-US"/>
        </w:rPr>
        <w:t>9</w:t>
      </w:r>
      <w:r w:rsidR="00054913">
        <w:rPr>
          <w:rFonts w:cs="Times New Roman"/>
          <w:bCs/>
          <w:sz w:val="28"/>
          <w:szCs w:val="28"/>
          <w:lang w:eastAsia="en-US"/>
        </w:rPr>
        <w:t>-20</w:t>
      </w:r>
      <w:r w:rsidR="00CF421C">
        <w:rPr>
          <w:rFonts w:cs="Times New Roman"/>
          <w:bCs/>
          <w:sz w:val="28"/>
          <w:szCs w:val="28"/>
          <w:lang w:eastAsia="en-US"/>
        </w:rPr>
        <w:t>2</w:t>
      </w:r>
      <w:r w:rsidR="00C05011">
        <w:rPr>
          <w:rFonts w:cs="Times New Roman"/>
          <w:bCs/>
          <w:sz w:val="28"/>
          <w:szCs w:val="28"/>
          <w:lang w:eastAsia="en-US"/>
        </w:rPr>
        <w:t>1</w:t>
      </w:r>
      <w:r w:rsidR="00054913">
        <w:rPr>
          <w:rFonts w:cs="Times New Roman"/>
          <w:bCs/>
          <w:sz w:val="28"/>
          <w:szCs w:val="28"/>
          <w:lang w:eastAsia="en-US"/>
        </w:rPr>
        <w:t xml:space="preserve"> годы» в отчетном периоде исполнена в сумме </w:t>
      </w:r>
      <w:r w:rsidR="007F5197">
        <w:rPr>
          <w:rFonts w:cs="Times New Roman"/>
          <w:bCs/>
          <w:sz w:val="28"/>
          <w:szCs w:val="28"/>
          <w:lang w:eastAsia="en-US"/>
        </w:rPr>
        <w:t>131728,4</w:t>
      </w:r>
      <w:r w:rsidR="00054913"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336C59">
        <w:rPr>
          <w:rFonts w:cs="Times New Roman"/>
          <w:bCs/>
          <w:sz w:val="28"/>
          <w:szCs w:val="28"/>
          <w:lang w:eastAsia="en-US"/>
        </w:rPr>
        <w:t xml:space="preserve"> на </w:t>
      </w:r>
      <w:r w:rsidR="0070107A">
        <w:rPr>
          <w:rFonts w:cs="Times New Roman"/>
          <w:bCs/>
          <w:sz w:val="28"/>
          <w:szCs w:val="28"/>
          <w:lang w:eastAsia="en-US"/>
        </w:rPr>
        <w:t>89,9</w:t>
      </w:r>
      <w:r w:rsidR="00336C59"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70107A">
        <w:rPr>
          <w:rFonts w:cs="Times New Roman"/>
          <w:bCs/>
          <w:sz w:val="28"/>
          <w:szCs w:val="28"/>
          <w:lang w:eastAsia="en-US"/>
        </w:rPr>
        <w:t>146599,9</w:t>
      </w:r>
      <w:r w:rsidR="00336C59"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70107A" w:rsidRDefault="00336C59" w:rsidP="00336C5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Наибольшую долю (</w:t>
      </w:r>
      <w:r w:rsidR="0070107A">
        <w:rPr>
          <w:rFonts w:cs="Times New Roman"/>
          <w:bCs/>
          <w:sz w:val="28"/>
          <w:szCs w:val="28"/>
          <w:lang w:eastAsia="en-US"/>
        </w:rPr>
        <w:t>37,4</w:t>
      </w:r>
      <w:r>
        <w:rPr>
          <w:rFonts w:cs="Times New Roman"/>
          <w:bCs/>
          <w:sz w:val="28"/>
          <w:szCs w:val="28"/>
          <w:lang w:eastAsia="en-US"/>
        </w:rPr>
        <w:t xml:space="preserve">) в общем объеме расходов занимают расходы </w:t>
      </w:r>
      <w:r w:rsidR="008B5FA1">
        <w:rPr>
          <w:rFonts w:cs="Times New Roman"/>
          <w:bCs/>
          <w:sz w:val="28"/>
          <w:szCs w:val="28"/>
          <w:lang w:eastAsia="en-US"/>
        </w:rPr>
        <w:t xml:space="preserve">на </w:t>
      </w:r>
      <w:r w:rsidR="0070107A">
        <w:rPr>
          <w:rFonts w:cs="Times New Roman"/>
          <w:bCs/>
          <w:sz w:val="28"/>
          <w:szCs w:val="28"/>
          <w:lang w:eastAsia="en-US"/>
        </w:rPr>
        <w:t>обеспечение сохранности автомобильных дорог местного значения и условий безопасности движения по ним</w:t>
      </w:r>
      <w:r>
        <w:rPr>
          <w:rFonts w:eastAsia="Times New Roman" w:cs="Times New Roman"/>
          <w:sz w:val="28"/>
          <w:szCs w:val="28"/>
        </w:rPr>
        <w:t>.</w:t>
      </w:r>
    </w:p>
    <w:p w:rsidR="003D6A5A" w:rsidRDefault="00007F31" w:rsidP="00336C59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3D6A5A" w:rsidRPr="003D6A5A" w:rsidRDefault="003D6A5A" w:rsidP="003D6A5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>Управление муниципальн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ыми</w:t>
      </w:r>
      <w:r w:rsidR="00763C4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фина</w:t>
      </w:r>
      <w:r w:rsidR="0033331C">
        <w:rPr>
          <w:rFonts w:eastAsia="Times New Roman" w:cs="Times New Roman"/>
          <w:b/>
          <w:sz w:val="28"/>
          <w:szCs w:val="28"/>
          <w:u w:val="single"/>
          <w:lang w:eastAsia="en-US"/>
        </w:rPr>
        <w:t>н</w:t>
      </w:r>
      <w:r w:rsid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сами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Стародубского муниципального района (201</w:t>
      </w:r>
      <w:r w:rsidR="0070107A">
        <w:rPr>
          <w:rFonts w:eastAsia="Times New Roman" w:cs="Times New Roman"/>
          <w:b/>
          <w:sz w:val="28"/>
          <w:szCs w:val="28"/>
          <w:u w:val="single"/>
          <w:lang w:eastAsia="en-US"/>
        </w:rPr>
        <w:t>9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8B5FA1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70107A">
        <w:rPr>
          <w:rFonts w:eastAsia="Times New Roman" w:cs="Times New Roman"/>
          <w:b/>
          <w:sz w:val="28"/>
          <w:szCs w:val="28"/>
          <w:u w:val="single"/>
          <w:lang w:eastAsia="en-US"/>
        </w:rPr>
        <w:t>1</w:t>
      </w:r>
      <w:r w:rsidRPr="003D6A5A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215AAC" w:rsidRDefault="00215AAC" w:rsidP="00C10BB3">
      <w:pPr>
        <w:autoSpaceDE w:val="0"/>
        <w:autoSpaceDN w:val="0"/>
        <w:adjustRightInd w:val="0"/>
        <w:rPr>
          <w:rFonts w:cs="Times New Roman"/>
          <w:bCs/>
          <w:sz w:val="28"/>
          <w:szCs w:val="28"/>
          <w:lang w:eastAsia="en-US"/>
        </w:rPr>
      </w:pPr>
    </w:p>
    <w:p w:rsidR="00054913" w:rsidRDefault="00D61FA1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</w:t>
      </w:r>
      <w:r w:rsidR="00215AAC">
        <w:rPr>
          <w:rFonts w:cs="Times New Roman"/>
          <w:bCs/>
          <w:sz w:val="28"/>
          <w:szCs w:val="28"/>
          <w:lang w:eastAsia="en-US"/>
        </w:rPr>
        <w:t>Реализация муниципальной программы «Управление муниципальными финансами Стародубского муниципального района (201</w:t>
      </w:r>
      <w:r w:rsidR="0070107A">
        <w:rPr>
          <w:rFonts w:cs="Times New Roman"/>
          <w:bCs/>
          <w:sz w:val="28"/>
          <w:szCs w:val="28"/>
          <w:lang w:eastAsia="en-US"/>
        </w:rPr>
        <w:t>9</w:t>
      </w:r>
      <w:r w:rsidR="00215AAC">
        <w:rPr>
          <w:rFonts w:cs="Times New Roman"/>
          <w:bCs/>
          <w:sz w:val="28"/>
          <w:szCs w:val="28"/>
          <w:lang w:eastAsia="en-US"/>
        </w:rPr>
        <w:t>-20</w:t>
      </w:r>
      <w:r w:rsidR="006666CB">
        <w:rPr>
          <w:rFonts w:cs="Times New Roman"/>
          <w:bCs/>
          <w:sz w:val="28"/>
          <w:szCs w:val="28"/>
          <w:lang w:eastAsia="en-US"/>
        </w:rPr>
        <w:t>2</w:t>
      </w:r>
      <w:r w:rsidR="0070107A">
        <w:rPr>
          <w:rFonts w:cs="Times New Roman"/>
          <w:bCs/>
          <w:sz w:val="28"/>
          <w:szCs w:val="28"/>
          <w:lang w:eastAsia="en-US"/>
        </w:rPr>
        <w:t>1</w:t>
      </w:r>
      <w:r w:rsidR="00215AAC">
        <w:rPr>
          <w:rFonts w:cs="Times New Roman"/>
          <w:bCs/>
          <w:sz w:val="28"/>
          <w:szCs w:val="28"/>
          <w:lang w:eastAsia="en-US"/>
        </w:rPr>
        <w:t xml:space="preserve"> годы)»  предусматривает обеспечение долгосрочной сбалансированности  и устойчивости бюджета Стародубского муниципального района, создание условий для эффективности расходов бюджета Стародубского муниципального района, создание условий для эффективного выполнение полномочий органов местного самоуправления.</w:t>
      </w:r>
    </w:p>
    <w:p w:rsidR="00215AAC" w:rsidRDefault="00215AAC" w:rsidP="006666CB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Ответственным исполнителем являлось финансовое управление Стародубского муниципального района.     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Наибольшую долю (</w:t>
      </w:r>
      <w:r w:rsidR="007544B0">
        <w:rPr>
          <w:rFonts w:cs="Times New Roman"/>
          <w:bCs/>
          <w:sz w:val="28"/>
          <w:szCs w:val="28"/>
          <w:lang w:eastAsia="en-US"/>
        </w:rPr>
        <w:t>61,6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</w:t>
      </w:r>
      <w:r w:rsidR="0070107A">
        <w:rPr>
          <w:rFonts w:cs="Times New Roman"/>
          <w:bCs/>
          <w:sz w:val="28"/>
          <w:szCs w:val="28"/>
          <w:lang w:eastAsia="en-US"/>
        </w:rPr>
        <w:t>е</w:t>
      </w:r>
      <w:r>
        <w:rPr>
          <w:rFonts w:cs="Times New Roman"/>
          <w:bCs/>
          <w:sz w:val="28"/>
          <w:szCs w:val="28"/>
          <w:lang w:eastAsia="en-US"/>
        </w:rPr>
        <w:t xml:space="preserve"> «Поддержка мер по  обеспечению сбалансированности бюджетов поселений». Исполнение составило </w:t>
      </w:r>
      <w:r w:rsidR="0070107A">
        <w:rPr>
          <w:rFonts w:cs="Times New Roman"/>
          <w:bCs/>
          <w:sz w:val="28"/>
          <w:szCs w:val="28"/>
          <w:lang w:eastAsia="en-US"/>
        </w:rPr>
        <w:t>8500,0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100% плановых назначений.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«Управление муниципальными финансами Стародубского муниципального района (201</w:t>
      </w:r>
      <w:r w:rsidR="007544B0">
        <w:rPr>
          <w:rFonts w:cs="Times New Roman"/>
          <w:bCs/>
          <w:sz w:val="28"/>
          <w:szCs w:val="28"/>
          <w:lang w:eastAsia="en-US"/>
        </w:rPr>
        <w:t>9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6666CB">
        <w:rPr>
          <w:rFonts w:cs="Times New Roman"/>
          <w:bCs/>
          <w:sz w:val="28"/>
          <w:szCs w:val="28"/>
          <w:lang w:eastAsia="en-US"/>
        </w:rPr>
        <w:t>2</w:t>
      </w:r>
      <w:r w:rsidR="007544B0">
        <w:rPr>
          <w:rFonts w:cs="Times New Roman"/>
          <w:bCs/>
          <w:sz w:val="28"/>
          <w:szCs w:val="28"/>
          <w:lang w:eastAsia="en-US"/>
        </w:rPr>
        <w:t>1</w:t>
      </w:r>
      <w:r>
        <w:rPr>
          <w:rFonts w:cs="Times New Roman"/>
          <w:bCs/>
          <w:sz w:val="28"/>
          <w:szCs w:val="28"/>
          <w:lang w:eastAsia="en-US"/>
        </w:rPr>
        <w:t xml:space="preserve"> годы)» в отчетном периоде исполнена в сумме </w:t>
      </w:r>
      <w:r w:rsidR="007544B0">
        <w:rPr>
          <w:rFonts w:cs="Times New Roman"/>
          <w:bCs/>
          <w:sz w:val="28"/>
          <w:szCs w:val="28"/>
          <w:lang w:eastAsia="en-US"/>
        </w:rPr>
        <w:t>13805,1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7544B0">
        <w:rPr>
          <w:rFonts w:cs="Times New Roman"/>
          <w:bCs/>
          <w:sz w:val="28"/>
          <w:szCs w:val="28"/>
          <w:lang w:eastAsia="en-US"/>
        </w:rPr>
        <w:t>99,8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7544B0">
        <w:rPr>
          <w:rFonts w:cs="Times New Roman"/>
          <w:bCs/>
          <w:sz w:val="28"/>
          <w:szCs w:val="28"/>
          <w:lang w:eastAsia="en-US"/>
        </w:rPr>
        <w:t>13827,1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215AAC" w:rsidRDefault="00215AAC" w:rsidP="00215AAC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lastRenderedPageBreak/>
        <w:t>Управление муниципальной собственностью Стародубского муниципального района (201</w:t>
      </w:r>
      <w:r w:rsidR="00235CC2">
        <w:rPr>
          <w:rFonts w:eastAsia="Times New Roman" w:cs="Times New Roman"/>
          <w:b/>
          <w:sz w:val="28"/>
          <w:szCs w:val="28"/>
          <w:u w:val="single"/>
          <w:lang w:eastAsia="en-US"/>
        </w:rPr>
        <w:t>9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9C0245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235CC2">
        <w:rPr>
          <w:rFonts w:eastAsia="Times New Roman" w:cs="Times New Roman"/>
          <w:b/>
          <w:sz w:val="28"/>
          <w:szCs w:val="28"/>
          <w:u w:val="single"/>
          <w:lang w:eastAsia="en-US"/>
        </w:rPr>
        <w:t>1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215AAC" w:rsidRPr="00215AAC" w:rsidRDefault="00215AAC" w:rsidP="00215AA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Муниципальная программа «Управление муниципальной собственностью Стародубского муниципального района (201</w:t>
      </w:r>
      <w:r w:rsidR="00235CC2">
        <w:rPr>
          <w:rFonts w:cs="Times New Roman"/>
          <w:bCs/>
          <w:sz w:val="28"/>
          <w:szCs w:val="28"/>
          <w:lang w:eastAsia="en-US"/>
        </w:rPr>
        <w:t>9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9C0245">
        <w:rPr>
          <w:rFonts w:cs="Times New Roman"/>
          <w:bCs/>
          <w:sz w:val="28"/>
          <w:szCs w:val="28"/>
          <w:lang w:eastAsia="en-US"/>
        </w:rPr>
        <w:t>2</w:t>
      </w:r>
      <w:r w:rsidR="00235CC2">
        <w:rPr>
          <w:rFonts w:cs="Times New Roman"/>
          <w:bCs/>
          <w:sz w:val="28"/>
          <w:szCs w:val="28"/>
          <w:lang w:eastAsia="en-US"/>
        </w:rPr>
        <w:t>1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на реализацию наполняемости бюджета неналоговыми доходами (в части поступления доходов от сдачи в аренду муниципального имущества, аренды земельных участков, доходов от приватизации имущества и продажи земельных участков).</w:t>
      </w:r>
    </w:p>
    <w:p w:rsidR="00215AAC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Комитет по управлению муниципальным имуществом администрации Стародубского муниципального района.</w:t>
      </w:r>
    </w:p>
    <w:p w:rsidR="00215AAC" w:rsidRDefault="00215AAC" w:rsidP="002B6689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Наибольшую долю (</w:t>
      </w:r>
      <w:r w:rsidR="00235CC2">
        <w:rPr>
          <w:rFonts w:cs="Times New Roman"/>
          <w:bCs/>
          <w:sz w:val="28"/>
          <w:szCs w:val="28"/>
          <w:lang w:eastAsia="en-US"/>
        </w:rPr>
        <w:t>72,7</w:t>
      </w:r>
      <w:r>
        <w:rPr>
          <w:rFonts w:cs="Times New Roman"/>
          <w:bCs/>
          <w:sz w:val="28"/>
          <w:szCs w:val="28"/>
          <w:lang w:eastAsia="en-US"/>
        </w:rPr>
        <w:t xml:space="preserve">%)  в объеме расходов приходится на мероприятия  «Руководство и управление в сфере установленных функций органов местного самоуправления». Исполнение составило </w:t>
      </w:r>
      <w:r w:rsidR="00235CC2">
        <w:rPr>
          <w:rFonts w:cs="Times New Roman"/>
          <w:bCs/>
          <w:sz w:val="28"/>
          <w:szCs w:val="28"/>
          <w:lang w:eastAsia="en-US"/>
        </w:rPr>
        <w:t>2379,4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2B6689">
        <w:rPr>
          <w:rFonts w:cs="Times New Roman"/>
          <w:bCs/>
          <w:sz w:val="28"/>
          <w:szCs w:val="28"/>
          <w:lang w:eastAsia="en-US"/>
        </w:rPr>
        <w:t>100</w:t>
      </w:r>
      <w:r>
        <w:rPr>
          <w:rFonts w:cs="Times New Roman"/>
          <w:bCs/>
          <w:sz w:val="28"/>
          <w:szCs w:val="28"/>
          <w:lang w:eastAsia="en-US"/>
        </w:rPr>
        <w:t>% плановых назначений.</w:t>
      </w:r>
    </w:p>
    <w:p w:rsidR="00D4252D" w:rsidRDefault="00215AAC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D4252D">
        <w:rPr>
          <w:rFonts w:cs="Times New Roman"/>
          <w:bCs/>
          <w:sz w:val="28"/>
          <w:szCs w:val="28"/>
          <w:lang w:eastAsia="en-US"/>
        </w:rPr>
        <w:t>«Управление муниципальной собственностью Стародубского муниципального района (201</w:t>
      </w:r>
      <w:r w:rsidR="00235CC2">
        <w:rPr>
          <w:rFonts w:cs="Times New Roman"/>
          <w:bCs/>
          <w:sz w:val="28"/>
          <w:szCs w:val="28"/>
          <w:lang w:eastAsia="en-US"/>
        </w:rPr>
        <w:t>9</w:t>
      </w:r>
      <w:r w:rsidR="00D4252D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235CC2">
        <w:rPr>
          <w:rFonts w:cs="Times New Roman"/>
          <w:bCs/>
          <w:sz w:val="28"/>
          <w:szCs w:val="28"/>
          <w:lang w:eastAsia="en-US"/>
        </w:rPr>
        <w:t>1</w:t>
      </w:r>
      <w:r w:rsidR="00D4252D">
        <w:rPr>
          <w:rFonts w:cs="Times New Roman"/>
          <w:bCs/>
          <w:sz w:val="28"/>
          <w:szCs w:val="28"/>
          <w:lang w:eastAsia="en-US"/>
        </w:rPr>
        <w:t>годы)»</w:t>
      </w:r>
      <w:r>
        <w:rPr>
          <w:rFonts w:cs="Times New Roman"/>
          <w:bCs/>
          <w:sz w:val="28"/>
          <w:szCs w:val="28"/>
          <w:lang w:eastAsia="en-US"/>
        </w:rPr>
        <w:t xml:space="preserve"> в отчетном периоде исполнена в сумме </w:t>
      </w:r>
      <w:r w:rsidR="00235CC2">
        <w:rPr>
          <w:rFonts w:cs="Times New Roman"/>
          <w:bCs/>
          <w:sz w:val="28"/>
          <w:szCs w:val="28"/>
          <w:lang w:eastAsia="en-US"/>
        </w:rPr>
        <w:t>3274,5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235CC2">
        <w:rPr>
          <w:rFonts w:cs="Times New Roman"/>
          <w:bCs/>
          <w:sz w:val="28"/>
          <w:szCs w:val="28"/>
          <w:lang w:eastAsia="en-US"/>
        </w:rPr>
        <w:t>99,9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235CC2">
        <w:rPr>
          <w:rFonts w:cs="Times New Roman"/>
          <w:bCs/>
          <w:sz w:val="28"/>
          <w:szCs w:val="28"/>
          <w:lang w:eastAsia="en-US"/>
        </w:rPr>
        <w:t>3276,6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D4252D" w:rsidRDefault="00D4252D" w:rsidP="00215AAC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1C6D41" w:rsidRDefault="00D4252D" w:rsidP="00D4252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>Развитие образования Стародубского муниципального района</w:t>
      </w:r>
    </w:p>
    <w:p w:rsidR="00D4252D" w:rsidRDefault="00D4252D" w:rsidP="00D4252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(201</w:t>
      </w:r>
      <w:r w:rsidR="00235CC2">
        <w:rPr>
          <w:rFonts w:eastAsia="Times New Roman" w:cs="Times New Roman"/>
          <w:b/>
          <w:sz w:val="28"/>
          <w:szCs w:val="28"/>
          <w:u w:val="single"/>
          <w:lang w:eastAsia="en-US"/>
        </w:rPr>
        <w:t>9</w:t>
      </w: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235CC2">
        <w:rPr>
          <w:rFonts w:eastAsia="Times New Roman" w:cs="Times New Roman"/>
          <w:b/>
          <w:sz w:val="28"/>
          <w:szCs w:val="28"/>
          <w:u w:val="single"/>
          <w:lang w:eastAsia="en-US"/>
        </w:rPr>
        <w:t>1</w:t>
      </w:r>
      <w:r w:rsidRPr="00D4252D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1C6D41" w:rsidRPr="00D4252D" w:rsidRDefault="001C6D41" w:rsidP="00D4252D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«Развитие образования Стародубского муниципального района (201</w:t>
      </w:r>
      <w:r w:rsidR="00235CC2">
        <w:rPr>
          <w:rFonts w:cs="Times New Roman"/>
          <w:bCs/>
          <w:sz w:val="28"/>
          <w:szCs w:val="28"/>
          <w:lang w:eastAsia="en-US"/>
        </w:rPr>
        <w:t>9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235CC2">
        <w:rPr>
          <w:rFonts w:cs="Times New Roman"/>
          <w:bCs/>
          <w:sz w:val="28"/>
          <w:szCs w:val="28"/>
          <w:lang w:eastAsia="en-US"/>
        </w:rPr>
        <w:t>1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обеспечение устойчивого развития системы образования Стародубского муниципального района и доступности предоставляемых услуг в сфере образования.</w:t>
      </w: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отдел образования администрации Стародубского муниципального района.</w:t>
      </w: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Наибольшую долю (</w:t>
      </w:r>
      <w:r w:rsidR="00910912">
        <w:rPr>
          <w:rFonts w:cs="Times New Roman"/>
          <w:bCs/>
          <w:sz w:val="28"/>
          <w:szCs w:val="28"/>
          <w:lang w:eastAsia="en-US"/>
        </w:rPr>
        <w:t>45,4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мероприятия  «</w:t>
      </w:r>
      <w:r w:rsidR="00E24163" w:rsidRPr="00E24163">
        <w:rPr>
          <w:rFonts w:eastAsia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235CC2">
        <w:rPr>
          <w:rFonts w:cs="Times New Roman"/>
          <w:bCs/>
          <w:sz w:val="28"/>
          <w:szCs w:val="28"/>
          <w:lang w:eastAsia="en-US"/>
        </w:rPr>
        <w:t>98129,4</w:t>
      </w:r>
      <w:r w:rsidR="008F4997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>тыс. рублей или 100% плановых назначений.</w:t>
      </w:r>
    </w:p>
    <w:p w:rsidR="001C6D41" w:rsidRDefault="001C6D41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E24163">
        <w:rPr>
          <w:rFonts w:cs="Times New Roman"/>
          <w:bCs/>
          <w:sz w:val="28"/>
          <w:szCs w:val="28"/>
          <w:lang w:eastAsia="en-US"/>
        </w:rPr>
        <w:t>«Развитие образования Стародубского муниципального района (201</w:t>
      </w:r>
      <w:r w:rsidR="00910912">
        <w:rPr>
          <w:rFonts w:cs="Times New Roman"/>
          <w:bCs/>
          <w:sz w:val="28"/>
          <w:szCs w:val="28"/>
          <w:lang w:eastAsia="en-US"/>
        </w:rPr>
        <w:t>9</w:t>
      </w:r>
      <w:r w:rsidR="00E24163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910912">
        <w:rPr>
          <w:rFonts w:cs="Times New Roman"/>
          <w:bCs/>
          <w:sz w:val="28"/>
          <w:szCs w:val="28"/>
          <w:lang w:eastAsia="en-US"/>
        </w:rPr>
        <w:t>1</w:t>
      </w:r>
      <w:r w:rsidR="00E24163">
        <w:rPr>
          <w:rFonts w:cs="Times New Roman"/>
          <w:bCs/>
          <w:sz w:val="28"/>
          <w:szCs w:val="28"/>
          <w:lang w:eastAsia="en-US"/>
        </w:rPr>
        <w:t xml:space="preserve"> годы)» </w:t>
      </w:r>
      <w:r>
        <w:rPr>
          <w:rFonts w:cs="Times New Roman"/>
          <w:bCs/>
          <w:sz w:val="28"/>
          <w:szCs w:val="28"/>
          <w:lang w:eastAsia="en-US"/>
        </w:rPr>
        <w:t xml:space="preserve">в отчетном периоде исполнена в сумме </w:t>
      </w:r>
      <w:r w:rsidR="00910912">
        <w:rPr>
          <w:rFonts w:cs="Times New Roman"/>
          <w:bCs/>
          <w:sz w:val="28"/>
          <w:szCs w:val="28"/>
          <w:lang w:eastAsia="en-US"/>
        </w:rPr>
        <w:t>215987,1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910912">
        <w:rPr>
          <w:rFonts w:cs="Times New Roman"/>
          <w:bCs/>
          <w:sz w:val="28"/>
          <w:szCs w:val="28"/>
          <w:lang w:eastAsia="en-US"/>
        </w:rPr>
        <w:t>99,6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 (</w:t>
      </w:r>
      <w:r w:rsidR="00910912">
        <w:rPr>
          <w:rFonts w:cs="Times New Roman"/>
          <w:bCs/>
          <w:sz w:val="28"/>
          <w:szCs w:val="28"/>
          <w:lang w:eastAsia="en-US"/>
        </w:rPr>
        <w:t>216942,2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рублей).</w:t>
      </w:r>
    </w:p>
    <w:p w:rsidR="00E24163" w:rsidRDefault="00E24163" w:rsidP="001C6D41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E24163" w:rsidRDefault="00E24163" w:rsidP="00E24163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b/>
          <w:sz w:val="28"/>
          <w:szCs w:val="28"/>
          <w:u w:val="single"/>
          <w:lang w:eastAsia="en-US"/>
        </w:rPr>
        <w:t>Развитие культуры и сохранение культурного наследия Стародубского муниципального района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(201</w:t>
      </w:r>
      <w:r w:rsidR="00910912">
        <w:rPr>
          <w:rFonts w:eastAsia="Times New Roman" w:cs="Times New Roman"/>
          <w:b/>
          <w:sz w:val="28"/>
          <w:szCs w:val="28"/>
          <w:u w:val="single"/>
          <w:lang w:eastAsia="en-US"/>
        </w:rPr>
        <w:t>9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>-20</w:t>
      </w:r>
      <w:r w:rsidR="002B6689">
        <w:rPr>
          <w:rFonts w:eastAsia="Times New Roman" w:cs="Times New Roman"/>
          <w:b/>
          <w:sz w:val="28"/>
          <w:szCs w:val="28"/>
          <w:u w:val="single"/>
          <w:lang w:eastAsia="en-US"/>
        </w:rPr>
        <w:t>2</w:t>
      </w:r>
      <w:r w:rsidR="00910912">
        <w:rPr>
          <w:rFonts w:eastAsia="Times New Roman" w:cs="Times New Roman"/>
          <w:b/>
          <w:sz w:val="28"/>
          <w:szCs w:val="28"/>
          <w:u w:val="single"/>
          <w:lang w:eastAsia="en-US"/>
        </w:rPr>
        <w:t>1</w:t>
      </w:r>
      <w:r w:rsidRPr="00215AAC">
        <w:rPr>
          <w:rFonts w:eastAsia="Times New Roman" w:cs="Times New Roman"/>
          <w:b/>
          <w:sz w:val="28"/>
          <w:szCs w:val="28"/>
          <w:u w:val="single"/>
          <w:lang w:eastAsia="en-US"/>
        </w:rPr>
        <w:t xml:space="preserve"> годы)</w:t>
      </w:r>
    </w:p>
    <w:p w:rsidR="00E24163" w:rsidRPr="00215AAC" w:rsidRDefault="00E24163" w:rsidP="00E241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u w:val="single"/>
          <w:lang w:eastAsia="en-US"/>
        </w:rPr>
      </w:pPr>
    </w:p>
    <w:p w:rsidR="00E24163" w:rsidRDefault="00E24163" w:rsidP="00E2416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Муниципальная программа «Развитие культуры и сохранение культурного наследия Стародубского муниципального района (201</w:t>
      </w:r>
      <w:r w:rsidR="00910912">
        <w:rPr>
          <w:rFonts w:cs="Times New Roman"/>
          <w:bCs/>
          <w:sz w:val="28"/>
          <w:szCs w:val="28"/>
          <w:lang w:eastAsia="en-US"/>
        </w:rPr>
        <w:t>9</w:t>
      </w:r>
      <w:r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910912">
        <w:rPr>
          <w:rFonts w:cs="Times New Roman"/>
          <w:bCs/>
          <w:sz w:val="28"/>
          <w:szCs w:val="28"/>
          <w:lang w:eastAsia="en-US"/>
        </w:rPr>
        <w:t>1</w:t>
      </w:r>
      <w:r>
        <w:rPr>
          <w:rFonts w:cs="Times New Roman"/>
          <w:bCs/>
          <w:sz w:val="28"/>
          <w:szCs w:val="28"/>
          <w:lang w:eastAsia="en-US"/>
        </w:rPr>
        <w:t xml:space="preserve"> годы)» направлена </w:t>
      </w:r>
      <w:r>
        <w:rPr>
          <w:rFonts w:cs="Times New Roman"/>
          <w:bCs/>
          <w:sz w:val="28"/>
          <w:szCs w:val="28"/>
          <w:lang w:eastAsia="en-US"/>
        </w:rPr>
        <w:lastRenderedPageBreak/>
        <w:t>на сохранение культурного и исторического наследия муниципального района, обеспечение доступа граждан к культурным ценностям и участию в культурной жизни, реализация творческого потенциала населения муниципального района.</w:t>
      </w:r>
    </w:p>
    <w:p w:rsidR="00E24163" w:rsidRDefault="00E24163" w:rsidP="00E24163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Ответственным исполнителем являлся отдел культуры администрации Стародубского муниципального района.</w:t>
      </w:r>
    </w:p>
    <w:p w:rsidR="00E24163" w:rsidRDefault="00E24163" w:rsidP="002B6689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   Наибольшую долю (</w:t>
      </w:r>
      <w:r w:rsidR="000F0DD3">
        <w:rPr>
          <w:rFonts w:cs="Times New Roman"/>
          <w:bCs/>
          <w:sz w:val="28"/>
          <w:szCs w:val="28"/>
          <w:lang w:eastAsia="en-US"/>
        </w:rPr>
        <w:t>47,8</w:t>
      </w:r>
      <w:r>
        <w:rPr>
          <w:rFonts w:cs="Times New Roman"/>
          <w:bCs/>
          <w:sz w:val="28"/>
          <w:szCs w:val="28"/>
          <w:lang w:eastAsia="en-US"/>
        </w:rPr>
        <w:t>%)  в объеме расходов приходится на мероприятия  «</w:t>
      </w:r>
      <w:r w:rsidR="00C8102D">
        <w:rPr>
          <w:rFonts w:cs="Times New Roman"/>
          <w:bCs/>
          <w:sz w:val="28"/>
          <w:szCs w:val="28"/>
          <w:lang w:eastAsia="en-US"/>
        </w:rPr>
        <w:t>Дворцы и дома культуры</w:t>
      </w:r>
      <w:r w:rsidR="002B6689">
        <w:rPr>
          <w:rFonts w:cs="Times New Roman"/>
          <w:bCs/>
          <w:sz w:val="28"/>
          <w:szCs w:val="28"/>
          <w:lang w:eastAsia="en-US"/>
        </w:rPr>
        <w:t>, клубы, выставочные залы</w:t>
      </w:r>
      <w:r>
        <w:rPr>
          <w:rFonts w:cs="Times New Roman"/>
          <w:bCs/>
          <w:sz w:val="28"/>
          <w:szCs w:val="28"/>
          <w:lang w:eastAsia="en-US"/>
        </w:rPr>
        <w:t xml:space="preserve">». Исполнение составило </w:t>
      </w:r>
      <w:r w:rsidR="000F0DD3">
        <w:rPr>
          <w:rFonts w:cs="Times New Roman"/>
          <w:bCs/>
          <w:sz w:val="28"/>
          <w:szCs w:val="28"/>
          <w:lang w:eastAsia="en-US"/>
        </w:rPr>
        <w:t>19173,8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</w:t>
      </w:r>
      <w:r w:rsidR="000F0DD3">
        <w:rPr>
          <w:rFonts w:cs="Times New Roman"/>
          <w:bCs/>
          <w:sz w:val="28"/>
          <w:szCs w:val="28"/>
          <w:lang w:eastAsia="en-US"/>
        </w:rPr>
        <w:t>99,2</w:t>
      </w:r>
      <w:r>
        <w:rPr>
          <w:rFonts w:cs="Times New Roman"/>
          <w:bCs/>
          <w:sz w:val="28"/>
          <w:szCs w:val="28"/>
          <w:lang w:eastAsia="en-US"/>
        </w:rPr>
        <w:t>% плановых назначений.</w:t>
      </w:r>
    </w:p>
    <w:p w:rsidR="000F0DD3" w:rsidRDefault="00E24163" w:rsidP="00074DA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       Муниципальная программа </w:t>
      </w:r>
      <w:r w:rsidR="00C8102D">
        <w:rPr>
          <w:rFonts w:cs="Times New Roman"/>
          <w:bCs/>
          <w:sz w:val="28"/>
          <w:szCs w:val="28"/>
          <w:lang w:eastAsia="en-US"/>
        </w:rPr>
        <w:t>«Развитие культуры и сохранение культурного наследия Стародубского муниципального района (201</w:t>
      </w:r>
      <w:r w:rsidR="000F5659">
        <w:rPr>
          <w:rFonts w:cs="Times New Roman"/>
          <w:bCs/>
          <w:sz w:val="28"/>
          <w:szCs w:val="28"/>
          <w:lang w:eastAsia="en-US"/>
        </w:rPr>
        <w:t>9</w:t>
      </w:r>
      <w:r w:rsidR="00C8102D">
        <w:rPr>
          <w:rFonts w:cs="Times New Roman"/>
          <w:bCs/>
          <w:sz w:val="28"/>
          <w:szCs w:val="28"/>
          <w:lang w:eastAsia="en-US"/>
        </w:rPr>
        <w:t>-20</w:t>
      </w:r>
      <w:r w:rsidR="002B6689">
        <w:rPr>
          <w:rFonts w:cs="Times New Roman"/>
          <w:bCs/>
          <w:sz w:val="28"/>
          <w:szCs w:val="28"/>
          <w:lang w:eastAsia="en-US"/>
        </w:rPr>
        <w:t>2</w:t>
      </w:r>
      <w:r w:rsidR="000F5659">
        <w:rPr>
          <w:rFonts w:cs="Times New Roman"/>
          <w:bCs/>
          <w:sz w:val="28"/>
          <w:szCs w:val="28"/>
          <w:lang w:eastAsia="en-US"/>
        </w:rPr>
        <w:t>1</w:t>
      </w:r>
      <w:r w:rsidR="00C8102D">
        <w:rPr>
          <w:rFonts w:cs="Times New Roman"/>
          <w:bCs/>
          <w:sz w:val="28"/>
          <w:szCs w:val="28"/>
          <w:lang w:eastAsia="en-US"/>
        </w:rPr>
        <w:t xml:space="preserve"> годы)»</w:t>
      </w:r>
      <w:r>
        <w:rPr>
          <w:rFonts w:cs="Times New Roman"/>
          <w:bCs/>
          <w:sz w:val="28"/>
          <w:szCs w:val="28"/>
          <w:lang w:eastAsia="en-US"/>
        </w:rPr>
        <w:t xml:space="preserve"> в отчетном периоде исполнена в сумме </w:t>
      </w:r>
      <w:r w:rsidR="000F0DD3">
        <w:rPr>
          <w:rFonts w:cs="Times New Roman"/>
          <w:bCs/>
          <w:sz w:val="28"/>
          <w:szCs w:val="28"/>
          <w:lang w:eastAsia="en-US"/>
        </w:rPr>
        <w:t>40107,6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 или  на </w:t>
      </w:r>
      <w:r w:rsidR="000F0DD3">
        <w:rPr>
          <w:rFonts w:cs="Times New Roman"/>
          <w:bCs/>
          <w:sz w:val="28"/>
          <w:szCs w:val="28"/>
          <w:lang w:eastAsia="en-US"/>
        </w:rPr>
        <w:t>99,4</w:t>
      </w:r>
      <w:r>
        <w:rPr>
          <w:rFonts w:cs="Times New Roman"/>
          <w:bCs/>
          <w:sz w:val="28"/>
          <w:szCs w:val="28"/>
          <w:lang w:eastAsia="en-US"/>
        </w:rPr>
        <w:t>% от уточненного плана</w:t>
      </w:r>
      <w:r w:rsidR="002B6689">
        <w:rPr>
          <w:rFonts w:cs="Times New Roman"/>
          <w:bCs/>
          <w:sz w:val="28"/>
          <w:szCs w:val="28"/>
          <w:lang w:eastAsia="en-US"/>
        </w:rPr>
        <w:t xml:space="preserve"> (</w:t>
      </w:r>
      <w:r w:rsidR="000F0DD3">
        <w:rPr>
          <w:rFonts w:cs="Times New Roman"/>
          <w:bCs/>
          <w:sz w:val="28"/>
          <w:szCs w:val="28"/>
          <w:lang w:eastAsia="en-US"/>
        </w:rPr>
        <w:t>40326,3</w:t>
      </w:r>
      <w:r w:rsidR="002B6689">
        <w:rPr>
          <w:rFonts w:cs="Times New Roman"/>
          <w:bCs/>
          <w:sz w:val="28"/>
          <w:szCs w:val="28"/>
          <w:lang w:eastAsia="en-US"/>
        </w:rPr>
        <w:t xml:space="preserve"> тыс. рублей)</w:t>
      </w:r>
      <w:r>
        <w:rPr>
          <w:rFonts w:cs="Times New Roman"/>
          <w:bCs/>
          <w:sz w:val="28"/>
          <w:szCs w:val="28"/>
          <w:lang w:eastAsia="en-US"/>
        </w:rPr>
        <w:t>.</w:t>
      </w:r>
      <w:r w:rsidR="00074DA4">
        <w:rPr>
          <w:rFonts w:cs="Times New Roman"/>
          <w:sz w:val="28"/>
          <w:szCs w:val="28"/>
          <w:lang w:eastAsia="en-US"/>
        </w:rPr>
        <w:t xml:space="preserve">  </w:t>
      </w:r>
    </w:p>
    <w:p w:rsidR="000F0DD3" w:rsidRDefault="000F0DD3" w:rsidP="000F0DD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</w:p>
    <w:p w:rsidR="002B6689" w:rsidRDefault="000F0DD3" w:rsidP="000F0DD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0F0DD3">
        <w:rPr>
          <w:rFonts w:cs="Times New Roman"/>
          <w:b/>
          <w:sz w:val="28"/>
          <w:szCs w:val="28"/>
          <w:lang w:eastAsia="en-US"/>
        </w:rPr>
        <w:t>Оценка эффективности реализации муниципальных программ</w:t>
      </w:r>
      <w:r>
        <w:rPr>
          <w:rFonts w:cs="Times New Roman"/>
          <w:b/>
          <w:sz w:val="28"/>
          <w:szCs w:val="28"/>
          <w:lang w:eastAsia="en-US"/>
        </w:rPr>
        <w:t xml:space="preserve"> за 2019 год</w:t>
      </w:r>
    </w:p>
    <w:p w:rsidR="000F0DD3" w:rsidRPr="000F0DD3" w:rsidRDefault="000F0DD3" w:rsidP="000F0DD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</w:p>
    <w:p w:rsidR="00B2360E" w:rsidRDefault="002B6689" w:rsidP="00074DA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</w:t>
      </w:r>
      <w:r w:rsidR="00074DA4">
        <w:rPr>
          <w:rFonts w:cs="Times New Roman"/>
          <w:sz w:val="28"/>
          <w:szCs w:val="28"/>
          <w:lang w:eastAsia="en-US"/>
        </w:rPr>
        <w:t xml:space="preserve">  По результатам сводного годового отчета о ходе реализации и об оценке эффективности реализации муниципальных программ</w:t>
      </w:r>
      <w:r w:rsidR="00704577">
        <w:rPr>
          <w:rFonts w:cs="Times New Roman"/>
          <w:sz w:val="28"/>
          <w:szCs w:val="28"/>
          <w:lang w:eastAsia="en-US"/>
        </w:rPr>
        <w:t>, который</w:t>
      </w:r>
      <w:r w:rsidR="00074DA4">
        <w:rPr>
          <w:rFonts w:cs="Times New Roman"/>
          <w:sz w:val="28"/>
          <w:szCs w:val="28"/>
          <w:lang w:eastAsia="en-US"/>
        </w:rPr>
        <w:t xml:space="preserve"> подготовлен на основе годовых отчетов</w:t>
      </w:r>
      <w:r w:rsidR="001C4C90">
        <w:rPr>
          <w:rFonts w:cs="Times New Roman"/>
          <w:sz w:val="28"/>
          <w:szCs w:val="28"/>
          <w:lang w:eastAsia="en-US"/>
        </w:rPr>
        <w:t xml:space="preserve"> по муниципальным программам района, в соответствии с Порядком разработки, реализации и оценке эффективности муниципальных программ Стародубского муниципального района от 17.10.2014г №816</w:t>
      </w:r>
      <w:r w:rsidR="00455946">
        <w:rPr>
          <w:rFonts w:cs="Times New Roman"/>
          <w:sz w:val="28"/>
          <w:szCs w:val="28"/>
          <w:lang w:eastAsia="en-US"/>
        </w:rPr>
        <w:t>.</w:t>
      </w:r>
    </w:p>
    <w:p w:rsidR="001C4C90" w:rsidRPr="00455946" w:rsidRDefault="001C4C90" w:rsidP="00455946">
      <w:pPr>
        <w:autoSpaceDE w:val="0"/>
        <w:autoSpaceDN w:val="0"/>
        <w:adjustRightInd w:val="0"/>
        <w:ind w:firstLine="300"/>
        <w:jc w:val="both"/>
        <w:rPr>
          <w:sz w:val="28"/>
          <w:szCs w:val="28"/>
          <w:lang w:eastAsia="en-US"/>
        </w:rPr>
      </w:pPr>
      <w:r w:rsidRPr="00455946">
        <w:rPr>
          <w:sz w:val="28"/>
          <w:szCs w:val="28"/>
          <w:lang w:eastAsia="en-US"/>
        </w:rPr>
        <w:t>По итогам оценки 201</w:t>
      </w:r>
      <w:r w:rsidR="000B570C" w:rsidRPr="00455946">
        <w:rPr>
          <w:sz w:val="28"/>
          <w:szCs w:val="28"/>
          <w:lang w:eastAsia="en-US"/>
        </w:rPr>
        <w:t>9</w:t>
      </w:r>
      <w:r w:rsidRPr="00455946">
        <w:rPr>
          <w:sz w:val="28"/>
          <w:szCs w:val="28"/>
          <w:lang w:eastAsia="en-US"/>
        </w:rPr>
        <w:t xml:space="preserve"> года, реализация 5 муниципальных программ района признана целесообразной. </w:t>
      </w:r>
      <w:proofErr w:type="gramStart"/>
      <w:r w:rsidRPr="00455946">
        <w:rPr>
          <w:sz w:val="28"/>
          <w:szCs w:val="28"/>
          <w:lang w:eastAsia="en-US"/>
        </w:rPr>
        <w:t>По программ</w:t>
      </w:r>
      <w:r w:rsidR="002A5EA2" w:rsidRPr="00455946">
        <w:rPr>
          <w:sz w:val="28"/>
          <w:szCs w:val="28"/>
          <w:lang w:eastAsia="en-US"/>
        </w:rPr>
        <w:t>е</w:t>
      </w:r>
      <w:r w:rsidRPr="00455946">
        <w:rPr>
          <w:sz w:val="28"/>
          <w:szCs w:val="28"/>
          <w:lang w:eastAsia="en-US"/>
        </w:rPr>
        <w:t xml:space="preserve"> эффективность выше плановой </w:t>
      </w:r>
      <w:r w:rsidR="00DC6F8C" w:rsidRPr="00455946">
        <w:rPr>
          <w:sz w:val="28"/>
          <w:szCs w:val="28"/>
          <w:lang w:eastAsia="en-US"/>
        </w:rPr>
        <w:t>«Управление муниципальными финансами Стародубского муниципального района на 201</w:t>
      </w:r>
      <w:r w:rsidR="000B570C" w:rsidRPr="00455946">
        <w:rPr>
          <w:sz w:val="28"/>
          <w:szCs w:val="28"/>
          <w:lang w:eastAsia="en-US"/>
        </w:rPr>
        <w:t>9</w:t>
      </w:r>
      <w:r w:rsidR="00DC6F8C" w:rsidRPr="00455946">
        <w:rPr>
          <w:sz w:val="28"/>
          <w:szCs w:val="28"/>
          <w:lang w:eastAsia="en-US"/>
        </w:rPr>
        <w:t>-202</w:t>
      </w:r>
      <w:r w:rsidR="000B570C" w:rsidRPr="00455946">
        <w:rPr>
          <w:sz w:val="28"/>
          <w:szCs w:val="28"/>
          <w:lang w:eastAsia="en-US"/>
        </w:rPr>
        <w:t>1</w:t>
      </w:r>
      <w:r w:rsidR="00DC6F8C" w:rsidRPr="00455946">
        <w:rPr>
          <w:sz w:val="28"/>
          <w:szCs w:val="28"/>
          <w:lang w:eastAsia="en-US"/>
        </w:rPr>
        <w:t xml:space="preserve"> годы»))</w:t>
      </w:r>
      <w:r w:rsidRPr="00455946">
        <w:rPr>
          <w:sz w:val="28"/>
          <w:szCs w:val="28"/>
          <w:lang w:eastAsia="en-US"/>
        </w:rPr>
        <w:t xml:space="preserve">, по </w:t>
      </w:r>
      <w:r w:rsidR="002A5EA2" w:rsidRPr="00455946">
        <w:rPr>
          <w:sz w:val="28"/>
          <w:szCs w:val="28"/>
          <w:lang w:eastAsia="en-US"/>
        </w:rPr>
        <w:t>4</w:t>
      </w:r>
      <w:r w:rsidRPr="00455946">
        <w:rPr>
          <w:sz w:val="28"/>
          <w:szCs w:val="28"/>
          <w:lang w:eastAsia="en-US"/>
        </w:rPr>
        <w:t xml:space="preserve"> муниципальным программам эффективность на уровне плана («Развитие образования Стародубского муниципального района на 201</w:t>
      </w:r>
      <w:r w:rsidR="000B570C" w:rsidRPr="00455946">
        <w:rPr>
          <w:sz w:val="28"/>
          <w:szCs w:val="28"/>
          <w:lang w:eastAsia="en-US"/>
        </w:rPr>
        <w:t>9</w:t>
      </w:r>
      <w:r w:rsidRPr="00455946">
        <w:rPr>
          <w:sz w:val="28"/>
          <w:szCs w:val="28"/>
          <w:lang w:eastAsia="en-US"/>
        </w:rPr>
        <w:t>-20</w:t>
      </w:r>
      <w:r w:rsidR="00DC6F8C" w:rsidRPr="00455946">
        <w:rPr>
          <w:sz w:val="28"/>
          <w:szCs w:val="28"/>
          <w:lang w:eastAsia="en-US"/>
        </w:rPr>
        <w:t>2</w:t>
      </w:r>
      <w:r w:rsidR="000B570C" w:rsidRPr="00455946">
        <w:rPr>
          <w:sz w:val="28"/>
          <w:szCs w:val="28"/>
          <w:lang w:eastAsia="en-US"/>
        </w:rPr>
        <w:t>1</w:t>
      </w:r>
      <w:r w:rsidRPr="00455946">
        <w:rPr>
          <w:sz w:val="28"/>
          <w:szCs w:val="28"/>
          <w:lang w:eastAsia="en-US"/>
        </w:rPr>
        <w:t xml:space="preserve"> годы», «</w:t>
      </w:r>
      <w:r w:rsidR="0066134A" w:rsidRPr="00455946">
        <w:rPr>
          <w:sz w:val="28"/>
          <w:szCs w:val="28"/>
          <w:lang w:eastAsia="en-US"/>
        </w:rPr>
        <w:t>Развитие культуры и сохранение культурного наследия на 201</w:t>
      </w:r>
      <w:r w:rsidR="000B570C" w:rsidRPr="00455946">
        <w:rPr>
          <w:sz w:val="28"/>
          <w:szCs w:val="28"/>
          <w:lang w:eastAsia="en-US"/>
        </w:rPr>
        <w:t>9</w:t>
      </w:r>
      <w:r w:rsidR="0066134A" w:rsidRPr="00455946">
        <w:rPr>
          <w:sz w:val="28"/>
          <w:szCs w:val="28"/>
          <w:lang w:eastAsia="en-US"/>
        </w:rPr>
        <w:t>-20</w:t>
      </w:r>
      <w:r w:rsidR="00DC6F8C" w:rsidRPr="00455946">
        <w:rPr>
          <w:sz w:val="28"/>
          <w:szCs w:val="28"/>
          <w:lang w:eastAsia="en-US"/>
        </w:rPr>
        <w:t>2</w:t>
      </w:r>
      <w:r w:rsidR="000B570C" w:rsidRPr="00455946">
        <w:rPr>
          <w:sz w:val="28"/>
          <w:szCs w:val="28"/>
          <w:lang w:eastAsia="en-US"/>
        </w:rPr>
        <w:t>1</w:t>
      </w:r>
      <w:r w:rsidR="0066134A" w:rsidRPr="00455946">
        <w:rPr>
          <w:sz w:val="28"/>
          <w:szCs w:val="28"/>
          <w:lang w:eastAsia="en-US"/>
        </w:rPr>
        <w:t xml:space="preserve"> годы»</w:t>
      </w:r>
      <w:r w:rsidR="002A5EA2" w:rsidRPr="00455946">
        <w:rPr>
          <w:sz w:val="28"/>
          <w:szCs w:val="28"/>
          <w:lang w:eastAsia="en-US"/>
        </w:rPr>
        <w:t xml:space="preserve"> «Управление муниципальной собственностью Стародубского муниципального района на 201</w:t>
      </w:r>
      <w:r w:rsidR="000B570C" w:rsidRPr="00455946">
        <w:rPr>
          <w:sz w:val="28"/>
          <w:szCs w:val="28"/>
          <w:lang w:eastAsia="en-US"/>
        </w:rPr>
        <w:t>9</w:t>
      </w:r>
      <w:r w:rsidR="002A5EA2" w:rsidRPr="00455946">
        <w:rPr>
          <w:sz w:val="28"/>
          <w:szCs w:val="28"/>
          <w:lang w:eastAsia="en-US"/>
        </w:rPr>
        <w:t>-20</w:t>
      </w:r>
      <w:r w:rsidR="00DC6F8C" w:rsidRPr="00455946">
        <w:rPr>
          <w:sz w:val="28"/>
          <w:szCs w:val="28"/>
          <w:lang w:eastAsia="en-US"/>
        </w:rPr>
        <w:t>2</w:t>
      </w:r>
      <w:r w:rsidR="000B570C" w:rsidRPr="00455946">
        <w:rPr>
          <w:sz w:val="28"/>
          <w:szCs w:val="28"/>
          <w:lang w:eastAsia="en-US"/>
        </w:rPr>
        <w:t>1</w:t>
      </w:r>
      <w:r w:rsidR="002A5EA2" w:rsidRPr="00455946">
        <w:rPr>
          <w:sz w:val="28"/>
          <w:szCs w:val="28"/>
          <w:lang w:eastAsia="en-US"/>
        </w:rPr>
        <w:t xml:space="preserve"> годы», </w:t>
      </w:r>
      <w:r w:rsidR="00DC6F8C" w:rsidRPr="00455946">
        <w:rPr>
          <w:sz w:val="28"/>
          <w:szCs w:val="28"/>
          <w:lang w:eastAsia="en-US"/>
        </w:rPr>
        <w:t>Реализация полномочий администрации Стародубского муниципального района на 201</w:t>
      </w:r>
      <w:r w:rsidR="002F7203" w:rsidRPr="00455946">
        <w:rPr>
          <w:sz w:val="28"/>
          <w:szCs w:val="28"/>
          <w:lang w:eastAsia="en-US"/>
        </w:rPr>
        <w:t>9</w:t>
      </w:r>
      <w:r w:rsidR="00DC6F8C" w:rsidRPr="00455946">
        <w:rPr>
          <w:sz w:val="28"/>
          <w:szCs w:val="28"/>
          <w:lang w:eastAsia="en-US"/>
        </w:rPr>
        <w:t>-202</w:t>
      </w:r>
      <w:r w:rsidR="002F7203" w:rsidRPr="00455946">
        <w:rPr>
          <w:sz w:val="28"/>
          <w:szCs w:val="28"/>
          <w:lang w:eastAsia="en-US"/>
        </w:rPr>
        <w:t>1</w:t>
      </w:r>
      <w:r w:rsidR="00DC6F8C" w:rsidRPr="00455946">
        <w:rPr>
          <w:sz w:val="28"/>
          <w:szCs w:val="28"/>
          <w:lang w:eastAsia="en-US"/>
        </w:rPr>
        <w:t xml:space="preserve"> годы»</w:t>
      </w:r>
      <w:r w:rsidR="0066134A" w:rsidRPr="00455946">
        <w:rPr>
          <w:sz w:val="28"/>
          <w:szCs w:val="28"/>
          <w:lang w:eastAsia="en-US"/>
        </w:rPr>
        <w:t>.</w:t>
      </w:r>
      <w:proofErr w:type="gramEnd"/>
    </w:p>
    <w:p w:rsidR="00B2360E" w:rsidRPr="006B75F1" w:rsidRDefault="00455946" w:rsidP="00455946">
      <w:pPr>
        <w:autoSpaceDE w:val="0"/>
        <w:autoSpaceDN w:val="0"/>
        <w:adjustRightInd w:val="0"/>
        <w:ind w:left="300"/>
        <w:jc w:val="both"/>
        <w:rPr>
          <w:sz w:val="28"/>
          <w:szCs w:val="28"/>
          <w:lang w:eastAsia="en-US"/>
        </w:rPr>
      </w:pPr>
      <w:r w:rsidRPr="006B75F1">
        <w:rPr>
          <w:sz w:val="28"/>
          <w:szCs w:val="28"/>
          <w:lang w:eastAsia="en-US"/>
        </w:rPr>
        <w:t>Анализом данных сводного доклада о ходе реализации муниципальных программ за 2019 год</w:t>
      </w:r>
      <w:r w:rsidR="00C21097" w:rsidRPr="006B75F1">
        <w:rPr>
          <w:sz w:val="28"/>
          <w:szCs w:val="28"/>
          <w:lang w:eastAsia="en-US"/>
        </w:rPr>
        <w:t xml:space="preserve"> (далее – сводный доклад)</w:t>
      </w:r>
      <w:r w:rsidRPr="006B75F1">
        <w:rPr>
          <w:sz w:val="28"/>
          <w:szCs w:val="28"/>
          <w:lang w:eastAsia="en-US"/>
        </w:rPr>
        <w:t>, установлено следующее</w:t>
      </w:r>
      <w:r w:rsidR="00C21097" w:rsidRPr="006B75F1">
        <w:rPr>
          <w:sz w:val="28"/>
          <w:szCs w:val="28"/>
          <w:lang w:eastAsia="en-US"/>
        </w:rPr>
        <w:t>:</w:t>
      </w:r>
    </w:p>
    <w:p w:rsidR="00C21097" w:rsidRDefault="00C21097" w:rsidP="00B93C1B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502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сводном докладе муниципальные программы ссылка на перечень, утвержденный постановлением администрации Стародубского муниципального района от 07.12.2016г №537 «Об утверждении перечня муниципальных программ (подпрограмм) Стародубского муниципального района, подлежащих разработке и реализации в 2017 и последующих годах», </w:t>
      </w:r>
      <w:r w:rsidRPr="006B75F1">
        <w:rPr>
          <w:b/>
          <w:sz w:val="28"/>
          <w:szCs w:val="28"/>
          <w:lang w:eastAsia="en-US"/>
        </w:rPr>
        <w:t>хотя следовало бы сослаться на перечень</w:t>
      </w:r>
      <w:r w:rsidR="00B93C1B" w:rsidRPr="006B75F1">
        <w:rPr>
          <w:b/>
          <w:sz w:val="28"/>
          <w:szCs w:val="28"/>
          <w:lang w:eastAsia="en-US"/>
        </w:rPr>
        <w:t xml:space="preserve">, утвержденный постановлением администрации Стародубского муниципального района от 20.10.2018 №646 </w:t>
      </w:r>
      <w:r w:rsidR="00B93C1B">
        <w:rPr>
          <w:sz w:val="28"/>
          <w:szCs w:val="28"/>
          <w:lang w:eastAsia="en-US"/>
        </w:rPr>
        <w:t>«Об утверждении перечня муниципальных программ (подпрограмм) Стародубского муниципального района</w:t>
      </w:r>
      <w:proofErr w:type="gramEnd"/>
      <w:r w:rsidR="00B93C1B">
        <w:rPr>
          <w:sz w:val="28"/>
          <w:szCs w:val="28"/>
          <w:lang w:eastAsia="en-US"/>
        </w:rPr>
        <w:t>, подлежащих разработке и реализации в 2019 и последующих годах»</w:t>
      </w:r>
      <w:r w:rsidR="00A07317">
        <w:rPr>
          <w:sz w:val="28"/>
          <w:szCs w:val="28"/>
          <w:lang w:eastAsia="en-US"/>
        </w:rPr>
        <w:t>.</w:t>
      </w:r>
    </w:p>
    <w:p w:rsidR="00B93C1B" w:rsidRDefault="0092174B" w:rsidP="00C2109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B75F1">
        <w:rPr>
          <w:b/>
          <w:sz w:val="28"/>
          <w:szCs w:val="28"/>
          <w:lang w:eastAsia="en-US"/>
        </w:rPr>
        <w:t>В сводном докладе неверно отражены цели муниципальных программ</w:t>
      </w:r>
      <w:r>
        <w:rPr>
          <w:sz w:val="28"/>
          <w:szCs w:val="28"/>
          <w:lang w:eastAsia="en-US"/>
        </w:rPr>
        <w:t xml:space="preserve">, а именно:  в сводном докладе цель муниципальной </w:t>
      </w:r>
      <w:r>
        <w:rPr>
          <w:sz w:val="28"/>
          <w:szCs w:val="28"/>
          <w:lang w:eastAsia="en-US"/>
        </w:rPr>
        <w:lastRenderedPageBreak/>
        <w:t xml:space="preserve">программы «Реализация полномочий администрации Стародубского муниципального района (2019-2021 годы)» является эффективное исполнение полномочий администрации Стародубского района, </w:t>
      </w:r>
      <w:r w:rsidRPr="006B75F1">
        <w:rPr>
          <w:b/>
          <w:sz w:val="28"/>
          <w:szCs w:val="28"/>
          <w:lang w:eastAsia="en-US"/>
        </w:rPr>
        <w:t>в то время как следовало отразить цель в соответствии с паспортом муниципальной программы</w:t>
      </w:r>
      <w:r>
        <w:rPr>
          <w:sz w:val="28"/>
          <w:szCs w:val="28"/>
          <w:lang w:eastAsia="en-US"/>
        </w:rPr>
        <w:t xml:space="preserve"> «Эффективное исполнение полномочий администрации Стародубского района. Проведение политики в сфере безопасности, защита населения и территории Стародубского района от чрезвычайных ситуаций, профилактика правонарушений в районе»; </w:t>
      </w:r>
      <w:proofErr w:type="gramStart"/>
      <w:r>
        <w:rPr>
          <w:sz w:val="28"/>
          <w:szCs w:val="28"/>
          <w:lang w:eastAsia="en-US"/>
        </w:rPr>
        <w:t xml:space="preserve">в сводном докладе цель </w:t>
      </w:r>
      <w:r w:rsidR="00A07317">
        <w:rPr>
          <w:sz w:val="28"/>
          <w:szCs w:val="28"/>
          <w:lang w:eastAsia="en-US"/>
        </w:rPr>
        <w:t xml:space="preserve">муниципальной программы «Управление муниципальной собственностью Стародубского муниципального района (2019-2021 годы» является повышение эффективности управления и распоряжения муниципальным имуществом и земельными ресурсами Стародубского муниципального района на основе современных принципов и методов управления, а также эффективное использование муниципального имущества, </w:t>
      </w:r>
      <w:r w:rsidR="00A07317" w:rsidRPr="006B75F1">
        <w:rPr>
          <w:b/>
          <w:sz w:val="28"/>
          <w:szCs w:val="28"/>
          <w:lang w:eastAsia="en-US"/>
        </w:rPr>
        <w:t>в то время как следовало отразить цель в соответствии с паспортом муниципальной программы</w:t>
      </w:r>
      <w:r w:rsidR="00A07317">
        <w:rPr>
          <w:i/>
          <w:sz w:val="28"/>
          <w:szCs w:val="28"/>
          <w:lang w:eastAsia="en-US"/>
        </w:rPr>
        <w:t xml:space="preserve"> </w:t>
      </w:r>
      <w:r w:rsidR="00A07317" w:rsidRPr="00A07317">
        <w:rPr>
          <w:sz w:val="28"/>
          <w:szCs w:val="28"/>
          <w:lang w:eastAsia="en-US"/>
        </w:rPr>
        <w:t>«Повышение</w:t>
      </w:r>
      <w:r w:rsidR="00A07317">
        <w:rPr>
          <w:i/>
          <w:sz w:val="28"/>
          <w:szCs w:val="28"/>
          <w:lang w:eastAsia="en-US"/>
        </w:rPr>
        <w:t xml:space="preserve"> </w:t>
      </w:r>
      <w:r w:rsidR="00A07317">
        <w:rPr>
          <w:sz w:val="28"/>
          <w:szCs w:val="28"/>
          <w:lang w:eastAsia="en-US"/>
        </w:rPr>
        <w:t>эффективности управления и распоряжения муниципальным</w:t>
      </w:r>
      <w:proofErr w:type="gramEnd"/>
      <w:r w:rsidR="00A07317">
        <w:rPr>
          <w:sz w:val="28"/>
          <w:szCs w:val="28"/>
          <w:lang w:eastAsia="en-US"/>
        </w:rPr>
        <w:t xml:space="preserve"> имуществом и земельными ресурсами Стародубского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муниципальным имуществом и землей, государственная собственность на которую не разграничена».</w:t>
      </w:r>
    </w:p>
    <w:p w:rsidR="00B2360E" w:rsidRPr="006B75F1" w:rsidRDefault="00A07317" w:rsidP="00074DA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proofErr w:type="gramStart"/>
      <w:r w:rsidRPr="00DD1B55">
        <w:rPr>
          <w:sz w:val="28"/>
          <w:szCs w:val="28"/>
          <w:lang w:eastAsia="en-US"/>
        </w:rPr>
        <w:t xml:space="preserve">В сводном годовом докладе по муниципальной программе «Развитие культуры муниципального района на 2019-2021 годы» общий объем </w:t>
      </w:r>
      <w:r w:rsidR="00866C28" w:rsidRPr="00DD1B55">
        <w:rPr>
          <w:sz w:val="28"/>
          <w:szCs w:val="28"/>
          <w:lang w:eastAsia="en-US"/>
        </w:rPr>
        <w:t>расхода бюджетных средств на реализацию мероприятий программы за 2019 год составляет 40186,3 тыс. рублей или 99,4% от общего объема средств, утвержденных на ее осуществление 40432,5 тыс. рублей</w:t>
      </w:r>
      <w:r w:rsidR="00866C28" w:rsidRPr="006B75F1">
        <w:rPr>
          <w:b/>
          <w:sz w:val="28"/>
          <w:szCs w:val="28"/>
          <w:lang w:eastAsia="en-US"/>
        </w:rPr>
        <w:t>, хотя следовало отразить в соответствии с данными годовой бюджетной отчетностью, кассовое исполнение за 2019 год  40107,6 тыс</w:t>
      </w:r>
      <w:proofErr w:type="gramEnd"/>
      <w:r w:rsidR="00866C28" w:rsidRPr="006B75F1">
        <w:rPr>
          <w:b/>
          <w:sz w:val="28"/>
          <w:szCs w:val="28"/>
          <w:lang w:eastAsia="en-US"/>
        </w:rPr>
        <w:t>. рублей, плановый объем 40326,3 тыс. рублей.</w:t>
      </w:r>
      <w:r w:rsidR="00B2360E" w:rsidRPr="006B75F1">
        <w:rPr>
          <w:b/>
          <w:sz w:val="28"/>
          <w:szCs w:val="28"/>
          <w:lang w:eastAsia="en-US"/>
        </w:rPr>
        <w:t xml:space="preserve">   </w:t>
      </w:r>
    </w:p>
    <w:p w:rsidR="00AD137C" w:rsidRDefault="007C77AC" w:rsidP="001C5C4B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E16C9" w:rsidRPr="006B0495" w:rsidRDefault="008E16C9" w:rsidP="008E16C9">
      <w:pPr>
        <w:spacing w:line="276" w:lineRule="auto"/>
        <w:jc w:val="center"/>
        <w:rPr>
          <w:rFonts w:eastAsia="Times New Roman" w:cs="Times New Roman"/>
          <w:sz w:val="28"/>
          <w:szCs w:val="28"/>
        </w:rPr>
      </w:pPr>
      <w:r w:rsidRPr="006B0495">
        <w:rPr>
          <w:rFonts w:eastAsia="Times New Roman" w:cs="Times New Roman"/>
          <w:b/>
          <w:bCs/>
          <w:sz w:val="28"/>
          <w:szCs w:val="28"/>
        </w:rPr>
        <w:t>4.1.</w:t>
      </w:r>
      <w:r w:rsidR="00F52507">
        <w:rPr>
          <w:rFonts w:eastAsia="Times New Roman" w:cs="Times New Roman"/>
          <w:b/>
          <w:bCs/>
          <w:sz w:val="28"/>
          <w:szCs w:val="28"/>
        </w:rPr>
        <w:t>5</w:t>
      </w:r>
      <w:r w:rsidRPr="006B0495">
        <w:rPr>
          <w:rFonts w:eastAsia="Times New Roman" w:cs="Times New Roman"/>
          <w:b/>
          <w:bCs/>
          <w:sz w:val="28"/>
          <w:szCs w:val="28"/>
        </w:rPr>
        <w:t>.</w:t>
      </w:r>
      <w:r w:rsidRPr="004F5DBF">
        <w:rPr>
          <w:rFonts w:eastAsia="Times New Roman" w:cs="Times New Roman"/>
          <w:b/>
          <w:bCs/>
        </w:rPr>
        <w:t xml:space="preserve">  </w:t>
      </w:r>
      <w:r w:rsidRPr="006B0495">
        <w:rPr>
          <w:rFonts w:eastAsia="Times New Roman" w:cs="Times New Roman"/>
          <w:b/>
          <w:bCs/>
          <w:sz w:val="28"/>
          <w:szCs w:val="28"/>
        </w:rPr>
        <w:t>Ана</w:t>
      </w:r>
      <w:r>
        <w:rPr>
          <w:rFonts w:eastAsia="Times New Roman" w:cs="Times New Roman"/>
          <w:b/>
          <w:bCs/>
          <w:sz w:val="28"/>
          <w:szCs w:val="28"/>
        </w:rPr>
        <w:t>лиз исполнения средств резервного фонда</w:t>
      </w:r>
    </w:p>
    <w:p w:rsidR="008E16C9" w:rsidRPr="004F5DBF" w:rsidRDefault="008E16C9" w:rsidP="008E16C9">
      <w:pPr>
        <w:spacing w:line="276" w:lineRule="auto"/>
        <w:ind w:left="1494"/>
        <w:jc w:val="both"/>
        <w:rPr>
          <w:rFonts w:eastAsia="Times New Roman" w:cs="Times New Roman"/>
        </w:rPr>
      </w:pPr>
      <w:r w:rsidRPr="004F5DBF">
        <w:rPr>
          <w:rFonts w:eastAsia="Times New Roman" w:cs="Times New Roman"/>
          <w:sz w:val="28"/>
          <w:szCs w:val="28"/>
        </w:rPr>
        <w:t> </w:t>
      </w:r>
    </w:p>
    <w:p w:rsidR="008E16C9" w:rsidRPr="004F5DBF" w:rsidRDefault="008E16C9" w:rsidP="008E16C9">
      <w:pPr>
        <w:ind w:firstLine="567"/>
        <w:jc w:val="both"/>
        <w:rPr>
          <w:rFonts w:eastAsia="Times New Roman" w:cs="Times New Roman"/>
        </w:rPr>
      </w:pPr>
      <w:proofErr w:type="gramStart"/>
      <w:r w:rsidRPr="004F5DBF">
        <w:rPr>
          <w:rFonts w:eastAsia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B11DBA" w:rsidRPr="00EF024E">
        <w:rPr>
          <w:sz w:val="28"/>
          <w:szCs w:val="28"/>
        </w:rPr>
        <w:t>Стародубского районного</w:t>
      </w:r>
      <w:r w:rsidR="00B11DBA">
        <w:rPr>
          <w:sz w:val="28"/>
          <w:szCs w:val="28"/>
        </w:rPr>
        <w:t xml:space="preserve"> Совета народных депутатов от </w:t>
      </w:r>
      <w:r w:rsidR="00B11DBA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27.12.2018 г. № 487 «О бюджете муниципального образования «Стародубский муниципальный район» на 2019 год и на плановый период 2020 и 2021 годов» </w:t>
      </w:r>
      <w:r w:rsidRPr="004F5DBF">
        <w:rPr>
          <w:rFonts w:eastAsia="Times New Roman" w:cs="Times New Roman"/>
          <w:sz w:val="28"/>
          <w:szCs w:val="28"/>
        </w:rPr>
        <w:t xml:space="preserve">установлен размер резервного фонда </w:t>
      </w:r>
      <w:r>
        <w:rPr>
          <w:rFonts w:eastAsia="Times New Roman" w:cs="Times New Roman"/>
          <w:sz w:val="28"/>
          <w:szCs w:val="28"/>
        </w:rPr>
        <w:t>Стародубского</w:t>
      </w:r>
      <w:r w:rsidRPr="004F5DBF">
        <w:rPr>
          <w:rFonts w:eastAsia="Times New Roman" w:cs="Times New Roman"/>
          <w:sz w:val="28"/>
          <w:szCs w:val="28"/>
        </w:rPr>
        <w:t xml:space="preserve"> района на 20</w:t>
      </w:r>
      <w:r w:rsidR="00B11DBA">
        <w:rPr>
          <w:rFonts w:eastAsia="Times New Roman" w:cs="Times New Roman"/>
          <w:sz w:val="28"/>
          <w:szCs w:val="28"/>
        </w:rPr>
        <w:t>19</w:t>
      </w:r>
      <w:r w:rsidRPr="004F5DBF">
        <w:rPr>
          <w:rFonts w:eastAsia="Times New Roman" w:cs="Times New Roman"/>
          <w:sz w:val="28"/>
          <w:szCs w:val="28"/>
        </w:rPr>
        <w:t xml:space="preserve"> год в сумме </w:t>
      </w:r>
      <w:r w:rsidR="006E265A">
        <w:rPr>
          <w:rFonts w:eastAsia="Times New Roman" w:cs="Times New Roman"/>
          <w:sz w:val="28"/>
          <w:szCs w:val="28"/>
        </w:rPr>
        <w:t>100,0</w:t>
      </w:r>
      <w:r w:rsidRPr="004F5DBF">
        <w:rPr>
          <w:rFonts w:eastAsia="Times New Roman" w:cs="Times New Roman"/>
          <w:sz w:val="28"/>
          <w:szCs w:val="28"/>
        </w:rPr>
        <w:t xml:space="preserve"> тыс. руб., что составляет </w:t>
      </w:r>
      <w:r w:rsidR="00B11DBA">
        <w:rPr>
          <w:rFonts w:eastAsia="Times New Roman" w:cs="Times New Roman"/>
          <w:sz w:val="28"/>
          <w:szCs w:val="28"/>
        </w:rPr>
        <w:t>0,03</w:t>
      </w:r>
      <w:r w:rsidRPr="004F5DBF">
        <w:rPr>
          <w:rFonts w:eastAsia="Times New Roman" w:cs="Times New Roman"/>
          <w:sz w:val="28"/>
          <w:szCs w:val="28"/>
        </w:rPr>
        <w:t xml:space="preserve">% от общего объема расходов бюджета </w:t>
      </w:r>
      <w:r>
        <w:rPr>
          <w:rFonts w:eastAsia="Times New Roman" w:cs="Times New Roman"/>
          <w:sz w:val="28"/>
          <w:szCs w:val="28"/>
        </w:rPr>
        <w:t>Стародубского района</w:t>
      </w:r>
      <w:proofErr w:type="gramEnd"/>
      <w:r w:rsidRPr="004F5DBF">
        <w:rPr>
          <w:rFonts w:eastAsia="Times New Roman" w:cs="Times New Roman"/>
          <w:sz w:val="28"/>
          <w:szCs w:val="28"/>
        </w:rPr>
        <w:t xml:space="preserve"> (</w:t>
      </w:r>
      <w:proofErr w:type="gramStart"/>
      <w:r w:rsidR="00B11DBA">
        <w:rPr>
          <w:rFonts w:eastAsia="Times New Roman" w:cs="Times New Roman"/>
          <w:sz w:val="28"/>
          <w:szCs w:val="28"/>
        </w:rPr>
        <w:t>312899,1</w:t>
      </w:r>
      <w:r w:rsidRPr="004F5DBF">
        <w:rPr>
          <w:rFonts w:eastAsia="Times New Roman" w:cs="Times New Roman"/>
          <w:sz w:val="28"/>
          <w:szCs w:val="28"/>
        </w:rPr>
        <w:t xml:space="preserve"> тыс. рублей).</w:t>
      </w:r>
      <w:proofErr w:type="gramEnd"/>
    </w:p>
    <w:p w:rsidR="00644E39" w:rsidRPr="004F5DBF" w:rsidRDefault="0037101D" w:rsidP="00644E39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Р</w:t>
      </w:r>
      <w:r w:rsidR="00644E39" w:rsidRPr="0037101D">
        <w:rPr>
          <w:rFonts w:eastAsia="Times New Roman" w:cs="Times New Roman"/>
          <w:sz w:val="28"/>
          <w:szCs w:val="28"/>
        </w:rPr>
        <w:t>асходы</w:t>
      </w:r>
      <w:r w:rsidR="00644E39" w:rsidRPr="004F5DBF">
        <w:rPr>
          <w:rFonts w:eastAsia="Times New Roman" w:cs="Times New Roman"/>
          <w:sz w:val="28"/>
          <w:szCs w:val="28"/>
        </w:rPr>
        <w:t xml:space="preserve"> по резервному фонду</w:t>
      </w:r>
      <w:r w:rsidR="00644E39">
        <w:rPr>
          <w:rFonts w:eastAsia="Times New Roman" w:cs="Times New Roman"/>
          <w:sz w:val="28"/>
          <w:szCs w:val="28"/>
        </w:rPr>
        <w:t xml:space="preserve"> исполнены</w:t>
      </w:r>
      <w:r w:rsidR="00644E39" w:rsidRPr="004F5DBF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48</w:t>
      </w:r>
      <w:r w:rsidR="00CA3137">
        <w:rPr>
          <w:rFonts w:eastAsia="Times New Roman" w:cs="Times New Roman"/>
          <w:sz w:val="28"/>
          <w:szCs w:val="28"/>
        </w:rPr>
        <w:t>,0</w:t>
      </w:r>
      <w:r w:rsidR="00644E39" w:rsidRPr="004F5DBF">
        <w:rPr>
          <w:rFonts w:eastAsia="Times New Roman" w:cs="Times New Roman"/>
          <w:sz w:val="28"/>
          <w:szCs w:val="28"/>
        </w:rPr>
        <w:t xml:space="preserve"> тыс. рублей отражены </w:t>
      </w:r>
      <w:proofErr w:type="gramStart"/>
      <w:r w:rsidR="00644E39" w:rsidRPr="004F5DBF">
        <w:rPr>
          <w:rFonts w:eastAsia="Times New Roman" w:cs="Times New Roman"/>
          <w:sz w:val="28"/>
          <w:szCs w:val="28"/>
        </w:rPr>
        <w:t>по</w:t>
      </w:r>
      <w:proofErr w:type="gramEnd"/>
      <w:r w:rsidR="00644E39" w:rsidRPr="004F5DBF">
        <w:rPr>
          <w:rFonts w:eastAsia="Times New Roman" w:cs="Times New Roman"/>
          <w:sz w:val="28"/>
          <w:szCs w:val="28"/>
        </w:rPr>
        <w:t>:</w:t>
      </w:r>
    </w:p>
    <w:p w:rsidR="00644E39" w:rsidRDefault="00644E39" w:rsidP="00644E39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F5DBF">
        <w:rPr>
          <w:rFonts w:eastAsia="Times New Roman"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 </w:t>
      </w:r>
      <w:r w:rsidRPr="004F5DBF">
        <w:rPr>
          <w:rFonts w:eastAsia="Times New Roman" w:cs="Times New Roman"/>
          <w:sz w:val="28"/>
          <w:szCs w:val="28"/>
        </w:rPr>
        <w:t>подразделу 10 0</w:t>
      </w:r>
      <w:r w:rsidR="0037101D">
        <w:rPr>
          <w:rFonts w:eastAsia="Times New Roman" w:cs="Times New Roman"/>
          <w:sz w:val="28"/>
          <w:szCs w:val="28"/>
        </w:rPr>
        <w:t>6</w:t>
      </w:r>
      <w:r w:rsidRPr="004F5DBF">
        <w:rPr>
          <w:rFonts w:eastAsia="Times New Roman" w:cs="Times New Roman"/>
          <w:sz w:val="28"/>
          <w:szCs w:val="28"/>
        </w:rPr>
        <w:t xml:space="preserve"> «</w:t>
      </w:r>
      <w:r w:rsidR="00CA3137">
        <w:rPr>
          <w:rFonts w:eastAsia="Times New Roman" w:cs="Times New Roman"/>
          <w:sz w:val="28"/>
          <w:szCs w:val="28"/>
        </w:rPr>
        <w:t xml:space="preserve"> Другие вопросы в области социальной политики</w:t>
      </w:r>
      <w:r w:rsidRPr="004F5DBF">
        <w:rPr>
          <w:rFonts w:eastAsia="Times New Roman" w:cs="Times New Roman"/>
          <w:sz w:val="28"/>
          <w:szCs w:val="28"/>
        </w:rPr>
        <w:t xml:space="preserve">» </w:t>
      </w:r>
    </w:p>
    <w:p w:rsidR="00644E39" w:rsidRPr="004F5DBF" w:rsidRDefault="00644E39" w:rsidP="00644E39">
      <w:pPr>
        <w:ind w:firstLine="567"/>
        <w:jc w:val="both"/>
        <w:rPr>
          <w:rFonts w:eastAsia="Times New Roman" w:cs="Times New Roman"/>
        </w:rPr>
      </w:pPr>
      <w:proofErr w:type="gramStart"/>
      <w:r w:rsidRPr="00B57A5A">
        <w:rPr>
          <w:rFonts w:eastAsia="Times New Roman" w:cs="Times New Roman"/>
          <w:sz w:val="28"/>
          <w:szCs w:val="28"/>
        </w:rPr>
        <w:lastRenderedPageBreak/>
        <w:t>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  П</w:t>
      </w:r>
      <w:r>
        <w:rPr>
          <w:rFonts w:eastAsia="Times New Roman" w:cs="Times New Roman"/>
          <w:sz w:val="28"/>
          <w:szCs w:val="28"/>
        </w:rPr>
        <w:t>орядка</w:t>
      </w:r>
      <w:r w:rsidRPr="00B57A5A">
        <w:rPr>
          <w:rFonts w:eastAsia="Times New Roman" w:cs="Times New Roman"/>
          <w:sz w:val="28"/>
          <w:szCs w:val="28"/>
        </w:rPr>
        <w:t xml:space="preserve"> «О порядке </w:t>
      </w:r>
      <w:r>
        <w:rPr>
          <w:rFonts w:eastAsia="Times New Roman" w:cs="Times New Roman"/>
          <w:sz w:val="28"/>
          <w:szCs w:val="28"/>
        </w:rPr>
        <w:t>использования бюджетных ассигнований</w:t>
      </w:r>
      <w:r w:rsidRPr="00B57A5A">
        <w:rPr>
          <w:rFonts w:eastAsia="Times New Roman" w:cs="Times New Roman"/>
          <w:sz w:val="28"/>
          <w:szCs w:val="28"/>
        </w:rPr>
        <w:t xml:space="preserve"> резервного фонда</w:t>
      </w:r>
      <w:r w:rsidRPr="00B57A5A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B57A5A">
        <w:rPr>
          <w:rFonts w:eastAsia="Times New Roman" w:cs="Times New Roman"/>
          <w:sz w:val="28"/>
          <w:szCs w:val="28"/>
        </w:rPr>
        <w:t xml:space="preserve">администрации Стародубского района», утверждённого постановлением администрации Стародубского района от </w:t>
      </w:r>
      <w:r>
        <w:rPr>
          <w:rFonts w:eastAsia="Times New Roman" w:cs="Times New Roman"/>
          <w:sz w:val="28"/>
          <w:szCs w:val="28"/>
        </w:rPr>
        <w:t>07.</w:t>
      </w:r>
      <w:r w:rsidRPr="00B57A5A">
        <w:rPr>
          <w:rFonts w:eastAsia="Times New Roman" w:cs="Times New Roman"/>
          <w:sz w:val="28"/>
          <w:szCs w:val="28"/>
        </w:rPr>
        <w:t>10.201</w:t>
      </w:r>
      <w:r>
        <w:rPr>
          <w:rFonts w:eastAsia="Times New Roman" w:cs="Times New Roman"/>
          <w:sz w:val="28"/>
          <w:szCs w:val="28"/>
        </w:rPr>
        <w:t>5</w:t>
      </w:r>
      <w:r w:rsidRPr="00B57A5A">
        <w:rPr>
          <w:rFonts w:eastAsia="Times New Roman" w:cs="Times New Roman"/>
          <w:sz w:val="28"/>
          <w:szCs w:val="28"/>
        </w:rPr>
        <w:t xml:space="preserve"> г. №</w:t>
      </w:r>
      <w:r>
        <w:rPr>
          <w:rFonts w:eastAsia="Times New Roman" w:cs="Times New Roman"/>
          <w:sz w:val="28"/>
          <w:szCs w:val="28"/>
        </w:rPr>
        <w:t>473, Положения «О порядке расходования средств резервного фонда администрации Стародубского муниципального района» от 09.07.2009г.</w:t>
      </w:r>
      <w:r w:rsidRPr="004F5DBF">
        <w:rPr>
          <w:rFonts w:eastAsia="Times New Roman" w:cs="Times New Roman"/>
          <w:sz w:val="28"/>
          <w:szCs w:val="28"/>
        </w:rPr>
        <w:t xml:space="preserve"> </w:t>
      </w:r>
      <w:proofErr w:type="gramEnd"/>
    </w:p>
    <w:p w:rsidR="00644E39" w:rsidRDefault="00644E39" w:rsidP="00644E39">
      <w:pPr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4F5DBF">
        <w:rPr>
          <w:rFonts w:eastAsia="Times New Roman" w:cs="Times New Roman"/>
          <w:sz w:val="28"/>
          <w:szCs w:val="28"/>
        </w:rPr>
        <w:t>В соответствии с отчетом об использовании средств резервного фонда, средства</w:t>
      </w:r>
      <w:r w:rsidR="0055706C">
        <w:rPr>
          <w:rFonts w:eastAsia="Times New Roman" w:cs="Times New Roman"/>
          <w:sz w:val="28"/>
          <w:szCs w:val="28"/>
        </w:rPr>
        <w:t xml:space="preserve"> резервного фонда</w:t>
      </w:r>
      <w:r w:rsidRPr="004F5DBF">
        <w:rPr>
          <w:rFonts w:eastAsia="Times New Roman" w:cs="Times New Roman"/>
          <w:sz w:val="28"/>
          <w:szCs w:val="28"/>
        </w:rPr>
        <w:t xml:space="preserve"> в 201</w:t>
      </w:r>
      <w:r w:rsidR="00CA3137">
        <w:rPr>
          <w:rFonts w:eastAsia="Times New Roman" w:cs="Times New Roman"/>
          <w:sz w:val="28"/>
          <w:szCs w:val="28"/>
        </w:rPr>
        <w:t>9</w:t>
      </w:r>
      <w:r w:rsidRPr="004F5DBF">
        <w:rPr>
          <w:rFonts w:eastAsia="Times New Roman" w:cs="Times New Roman"/>
          <w:sz w:val="28"/>
          <w:szCs w:val="28"/>
        </w:rPr>
        <w:t xml:space="preserve"> году были </w:t>
      </w:r>
      <w:r w:rsidR="0055706C">
        <w:rPr>
          <w:rFonts w:eastAsia="Times New Roman" w:cs="Times New Roman"/>
          <w:sz w:val="28"/>
          <w:szCs w:val="28"/>
        </w:rPr>
        <w:t>использованы</w:t>
      </w:r>
      <w:r w:rsidR="00254C3F">
        <w:rPr>
          <w:rFonts w:eastAsia="Times New Roman" w:cs="Times New Roman"/>
          <w:sz w:val="28"/>
          <w:szCs w:val="28"/>
        </w:rPr>
        <w:t xml:space="preserve"> в сумме </w:t>
      </w:r>
      <w:r w:rsidR="00CA3137">
        <w:rPr>
          <w:rFonts w:eastAsia="Times New Roman" w:cs="Times New Roman"/>
          <w:sz w:val="28"/>
          <w:szCs w:val="28"/>
        </w:rPr>
        <w:t>48,0</w:t>
      </w:r>
      <w:r w:rsidR="00254C3F">
        <w:rPr>
          <w:rFonts w:eastAsia="Times New Roman" w:cs="Times New Roman"/>
          <w:sz w:val="28"/>
          <w:szCs w:val="28"/>
        </w:rPr>
        <w:t xml:space="preserve"> тыс. рублей</w:t>
      </w:r>
      <w:r w:rsidR="006A1465">
        <w:rPr>
          <w:rFonts w:eastAsia="Times New Roman" w:cs="Times New Roman"/>
          <w:sz w:val="28"/>
          <w:szCs w:val="28"/>
        </w:rPr>
        <w:t xml:space="preserve">, что составляет </w:t>
      </w:r>
      <w:r w:rsidR="00CA3137">
        <w:rPr>
          <w:rFonts w:eastAsia="Times New Roman" w:cs="Times New Roman"/>
          <w:sz w:val="28"/>
          <w:szCs w:val="28"/>
        </w:rPr>
        <w:t>48,0</w:t>
      </w:r>
      <w:r w:rsidR="006A1465">
        <w:rPr>
          <w:rFonts w:eastAsia="Times New Roman" w:cs="Times New Roman"/>
          <w:sz w:val="28"/>
          <w:szCs w:val="28"/>
        </w:rPr>
        <w:t>% от утвержденных плановых назначений</w:t>
      </w:r>
      <w:r w:rsidR="00254C3F">
        <w:rPr>
          <w:rFonts w:eastAsia="Times New Roman" w:cs="Times New Roman"/>
          <w:sz w:val="28"/>
          <w:szCs w:val="28"/>
        </w:rPr>
        <w:t>,</w:t>
      </w:r>
      <w:r w:rsidRPr="004F5DBF">
        <w:rPr>
          <w:rFonts w:eastAsia="Times New Roman" w:cs="Times New Roman"/>
          <w:sz w:val="28"/>
          <w:szCs w:val="28"/>
        </w:rPr>
        <w:t xml:space="preserve"> на основании распоряжений администрации района</w:t>
      </w:r>
      <w:r w:rsidR="00254C3F">
        <w:rPr>
          <w:rFonts w:eastAsia="Times New Roman" w:cs="Times New Roman"/>
          <w:sz w:val="28"/>
          <w:szCs w:val="28"/>
        </w:rPr>
        <w:t>,</w:t>
      </w:r>
      <w:r w:rsidRPr="004F5DBF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оказании материальной помощи жител</w:t>
      </w:r>
      <w:r w:rsidR="00EA6989">
        <w:rPr>
          <w:rFonts w:eastAsia="Times New Roman" w:cs="Times New Roman"/>
          <w:sz w:val="28"/>
          <w:szCs w:val="28"/>
        </w:rPr>
        <w:t>ям</w:t>
      </w:r>
      <w:r>
        <w:rPr>
          <w:rFonts w:eastAsia="Times New Roman" w:cs="Times New Roman"/>
          <w:sz w:val="28"/>
          <w:szCs w:val="28"/>
        </w:rPr>
        <w:t xml:space="preserve"> района</w:t>
      </w:r>
      <w:r w:rsidR="007D45A0">
        <w:rPr>
          <w:rFonts w:eastAsia="Times New Roman" w:cs="Times New Roman"/>
          <w:sz w:val="28"/>
          <w:szCs w:val="28"/>
        </w:rPr>
        <w:t>, распоряжени</w:t>
      </w:r>
      <w:r w:rsidR="00EA6989">
        <w:rPr>
          <w:rFonts w:eastAsia="Times New Roman" w:cs="Times New Roman"/>
          <w:sz w:val="28"/>
          <w:szCs w:val="28"/>
        </w:rPr>
        <w:t>я</w:t>
      </w:r>
      <w:r w:rsidR="007D45A0">
        <w:rPr>
          <w:rFonts w:eastAsia="Times New Roman" w:cs="Times New Roman"/>
          <w:sz w:val="28"/>
          <w:szCs w:val="28"/>
        </w:rPr>
        <w:t xml:space="preserve"> администрации Стародубского муниципального района от </w:t>
      </w:r>
      <w:r w:rsidR="00CA3137">
        <w:rPr>
          <w:rFonts w:eastAsia="Times New Roman" w:cs="Times New Roman"/>
          <w:sz w:val="28"/>
          <w:szCs w:val="28"/>
        </w:rPr>
        <w:t>28.02.2019г</w:t>
      </w:r>
      <w:r w:rsidR="007D45A0">
        <w:rPr>
          <w:rFonts w:eastAsia="Times New Roman" w:cs="Times New Roman"/>
          <w:sz w:val="28"/>
          <w:szCs w:val="28"/>
        </w:rPr>
        <w:t xml:space="preserve"> №</w:t>
      </w:r>
      <w:r w:rsidR="00CA3137">
        <w:rPr>
          <w:rFonts w:eastAsia="Times New Roman" w:cs="Times New Roman"/>
          <w:sz w:val="28"/>
          <w:szCs w:val="28"/>
        </w:rPr>
        <w:t>64</w:t>
      </w:r>
      <w:r w:rsidR="007D45A0">
        <w:rPr>
          <w:rFonts w:eastAsia="Times New Roman" w:cs="Times New Roman"/>
          <w:sz w:val="28"/>
          <w:szCs w:val="28"/>
        </w:rPr>
        <w:t>-р</w:t>
      </w:r>
      <w:r w:rsidR="00EA6989">
        <w:rPr>
          <w:rFonts w:eastAsia="Times New Roman" w:cs="Times New Roman"/>
          <w:sz w:val="28"/>
          <w:szCs w:val="28"/>
        </w:rPr>
        <w:t xml:space="preserve">, от </w:t>
      </w:r>
      <w:r w:rsidR="00CA3137">
        <w:rPr>
          <w:rFonts w:eastAsia="Times New Roman" w:cs="Times New Roman"/>
          <w:sz w:val="28"/>
          <w:szCs w:val="28"/>
        </w:rPr>
        <w:t>28.02.2019</w:t>
      </w:r>
      <w:r w:rsidR="00EA6989">
        <w:rPr>
          <w:rFonts w:eastAsia="Times New Roman" w:cs="Times New Roman"/>
          <w:sz w:val="28"/>
          <w:szCs w:val="28"/>
        </w:rPr>
        <w:t xml:space="preserve"> №</w:t>
      </w:r>
      <w:r w:rsidR="00CA3137">
        <w:rPr>
          <w:rFonts w:eastAsia="Times New Roman" w:cs="Times New Roman"/>
          <w:sz w:val="28"/>
          <w:szCs w:val="28"/>
        </w:rPr>
        <w:t>63-р, от 13.06.2019 №196-р, от 27.06.2019 №220-р</w:t>
      </w:r>
      <w:r w:rsidR="00EA6989">
        <w:rPr>
          <w:rFonts w:eastAsia="Times New Roman" w:cs="Times New Roman"/>
          <w:sz w:val="28"/>
          <w:szCs w:val="28"/>
        </w:rPr>
        <w:t>.</w:t>
      </w:r>
      <w:proofErr w:type="gramEnd"/>
    </w:p>
    <w:p w:rsidR="000D4FEB" w:rsidRDefault="000D4FEB" w:rsidP="00432626">
      <w:pPr>
        <w:ind w:firstLine="54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32626" w:rsidRPr="006B0495" w:rsidRDefault="006B0495" w:rsidP="00432626">
      <w:pPr>
        <w:ind w:firstLine="540"/>
        <w:jc w:val="center"/>
        <w:rPr>
          <w:rFonts w:eastAsia="Times New Roman" w:cs="Times New Roman"/>
          <w:b/>
          <w:bCs/>
        </w:rPr>
      </w:pPr>
      <w:r w:rsidRPr="00DD41B1">
        <w:rPr>
          <w:rFonts w:eastAsia="Times New Roman" w:cs="Times New Roman"/>
          <w:b/>
          <w:bCs/>
          <w:sz w:val="28"/>
          <w:szCs w:val="28"/>
        </w:rPr>
        <w:t>4.1.</w:t>
      </w:r>
      <w:r w:rsidR="00F52507">
        <w:rPr>
          <w:rFonts w:eastAsia="Times New Roman" w:cs="Times New Roman"/>
          <w:b/>
          <w:bCs/>
          <w:sz w:val="28"/>
          <w:szCs w:val="28"/>
        </w:rPr>
        <w:t>6</w:t>
      </w:r>
      <w:r w:rsidRPr="006B0495">
        <w:rPr>
          <w:rFonts w:eastAsia="Times New Roman" w:cs="Times New Roman"/>
          <w:b/>
          <w:bCs/>
          <w:sz w:val="28"/>
          <w:szCs w:val="28"/>
        </w:rPr>
        <w:t xml:space="preserve">  Анализ исполнения средств муниципального дорожного фонда Стародубского района</w:t>
      </w:r>
    </w:p>
    <w:p w:rsidR="0075091B" w:rsidRDefault="0075091B" w:rsidP="0075091B">
      <w:pPr>
        <w:ind w:firstLine="540"/>
        <w:rPr>
          <w:rFonts w:eastAsia="Times New Roman" w:cs="Times New Roman"/>
          <w:b/>
          <w:bCs/>
        </w:rPr>
      </w:pPr>
    </w:p>
    <w:p w:rsidR="00432626" w:rsidRDefault="00C36F98" w:rsidP="00C36F98">
      <w:pPr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C36F98">
        <w:rPr>
          <w:rFonts w:eastAsia="Times New Roman" w:cs="Times New Roman"/>
          <w:bCs/>
          <w:sz w:val="28"/>
          <w:szCs w:val="28"/>
        </w:rPr>
        <w:t>В соответствии с п</w:t>
      </w:r>
      <w:r>
        <w:rPr>
          <w:rFonts w:eastAsia="Times New Roman" w:cs="Times New Roman"/>
          <w:bCs/>
          <w:sz w:val="28"/>
          <w:szCs w:val="28"/>
        </w:rPr>
        <w:t xml:space="preserve">унктом </w:t>
      </w:r>
      <w:r w:rsidRPr="00C36F98">
        <w:rPr>
          <w:rFonts w:eastAsia="Times New Roman" w:cs="Times New Roman"/>
          <w:bCs/>
          <w:sz w:val="28"/>
          <w:szCs w:val="28"/>
        </w:rPr>
        <w:t>5</w:t>
      </w:r>
      <w:r>
        <w:rPr>
          <w:rFonts w:eastAsia="Times New Roman" w:cs="Times New Roman"/>
          <w:bCs/>
          <w:sz w:val="28"/>
          <w:szCs w:val="28"/>
        </w:rPr>
        <w:t xml:space="preserve"> статьи 179.4 БК РФ и на основании решения Стародубского районного Совета народных депутатов от 30.10.2013г №418(с изменениями) «О создании муниципального дорожного фонда Стародубского муниципального района» в муниципальном Стародубском районе создан муниципальный дорожный фонд.</w:t>
      </w:r>
    </w:p>
    <w:p w:rsidR="00364E9E" w:rsidRPr="00364E9E" w:rsidRDefault="00364E9E" w:rsidP="00364E9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 xml:space="preserve">В соответствии с п. 5 ст. 179.4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gramStart"/>
      <w:r w:rsidRPr="00364E9E">
        <w:rPr>
          <w:rFonts w:eastAsia="Calibri" w:cs="Times New Roman"/>
          <w:bCs/>
          <w:sz w:val="28"/>
          <w:szCs w:val="28"/>
          <w:lang w:eastAsia="en-US"/>
        </w:rPr>
        <w:t>от</w:t>
      </w:r>
      <w:proofErr w:type="gramEnd"/>
      <w:r w:rsidRPr="00364E9E">
        <w:rPr>
          <w:rFonts w:eastAsia="Calibri" w:cs="Times New Roman"/>
          <w:bCs/>
          <w:sz w:val="28"/>
          <w:szCs w:val="28"/>
          <w:lang w:eastAsia="en-US"/>
        </w:rPr>
        <w:t>:</w:t>
      </w:r>
    </w:p>
    <w:p w:rsidR="00364E9E" w:rsidRPr="00364E9E" w:rsidRDefault="00364E9E" w:rsidP="00364E9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-</w:t>
      </w:r>
      <w:r w:rsidR="000F0A56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364E9E">
        <w:rPr>
          <w:rFonts w:eastAsia="Calibri" w:cs="Times New Roman"/>
          <w:bCs/>
          <w:sz w:val="28"/>
          <w:szCs w:val="28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64E9E">
        <w:rPr>
          <w:rFonts w:eastAsia="Calibri" w:cs="Times New Roman"/>
          <w:bCs/>
          <w:sz w:val="28"/>
          <w:szCs w:val="28"/>
          <w:lang w:eastAsia="en-US"/>
        </w:rPr>
        <w:t>инжекторных</w:t>
      </w:r>
      <w:proofErr w:type="spellEnd"/>
      <w:r w:rsidRPr="00364E9E">
        <w:rPr>
          <w:rFonts w:eastAsia="Calibri" w:cs="Times New Roman"/>
          <w:bCs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364E9E" w:rsidRDefault="00364E9E" w:rsidP="00364E9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8"/>
          <w:szCs w:val="28"/>
          <w:lang w:eastAsia="en-US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-</w:t>
      </w:r>
      <w:r w:rsidR="000F0A56">
        <w:rPr>
          <w:rFonts w:eastAsia="Calibri" w:cs="Times New Roman"/>
          <w:bCs/>
          <w:sz w:val="28"/>
          <w:szCs w:val="28"/>
          <w:lang w:eastAsia="en-US"/>
        </w:rPr>
        <w:t xml:space="preserve"> </w:t>
      </w:r>
      <w:r w:rsidRPr="00364E9E">
        <w:rPr>
          <w:rFonts w:eastAsia="Calibri" w:cs="Times New Roman"/>
          <w:bCs/>
          <w:sz w:val="28"/>
          <w:szCs w:val="28"/>
          <w:lang w:eastAsia="en-US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</w:t>
      </w:r>
      <w:r w:rsidR="000F0A56">
        <w:rPr>
          <w:rFonts w:eastAsia="Calibri" w:cs="Times New Roman"/>
          <w:bCs/>
          <w:sz w:val="28"/>
          <w:szCs w:val="28"/>
          <w:lang w:eastAsia="en-US"/>
        </w:rPr>
        <w:t xml:space="preserve"> муниципального дорожного фонда.</w:t>
      </w:r>
    </w:p>
    <w:p w:rsidR="00364E9E" w:rsidRPr="00C36F98" w:rsidRDefault="00364E9E" w:rsidP="00364E9E">
      <w:pPr>
        <w:ind w:firstLine="540"/>
        <w:jc w:val="both"/>
        <w:rPr>
          <w:rFonts w:eastAsia="Times New Roman" w:cs="Times New Roman"/>
          <w:bCs/>
          <w:sz w:val="28"/>
          <w:szCs w:val="28"/>
        </w:rPr>
      </w:pPr>
      <w:r w:rsidRPr="00364E9E">
        <w:rPr>
          <w:rFonts w:eastAsia="Calibri" w:cs="Times New Roman"/>
          <w:bCs/>
          <w:sz w:val="28"/>
          <w:szCs w:val="28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64E9E" w:rsidRDefault="000F0A56" w:rsidP="00A27C1F">
      <w:pPr>
        <w:ind w:firstLine="540"/>
        <w:jc w:val="both"/>
        <w:rPr>
          <w:sz w:val="28"/>
          <w:szCs w:val="28"/>
        </w:rPr>
      </w:pPr>
      <w:r w:rsidRPr="00EF024E">
        <w:rPr>
          <w:sz w:val="28"/>
          <w:szCs w:val="28"/>
        </w:rPr>
        <w:t>Решением Стародубского районного</w:t>
      </w:r>
      <w:r>
        <w:rPr>
          <w:sz w:val="28"/>
          <w:szCs w:val="28"/>
        </w:rPr>
        <w:t xml:space="preserve"> Совета народных депутатов от </w:t>
      </w:r>
      <w:r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27.12.2018 г. № 487 «О бюджете муниципального образования «Стародубский муниципальный район» на 2019 год и на плановый период 2020 и 2021 годов» </w:t>
      </w:r>
      <w:r w:rsidR="002070C2">
        <w:rPr>
          <w:rFonts w:cs="Times New Roman"/>
          <w:sz w:val="28"/>
          <w:szCs w:val="28"/>
        </w:rPr>
        <w:lastRenderedPageBreak/>
        <w:t xml:space="preserve">бюджетные ассигнования дорожного фонда </w:t>
      </w:r>
      <w:r w:rsidR="0075091B">
        <w:rPr>
          <w:sz w:val="28"/>
          <w:szCs w:val="28"/>
        </w:rPr>
        <w:t xml:space="preserve"> Стародубского муниципального района на 201</w:t>
      </w:r>
      <w:r>
        <w:rPr>
          <w:sz w:val="28"/>
          <w:szCs w:val="28"/>
        </w:rPr>
        <w:t>9</w:t>
      </w:r>
      <w:r w:rsidR="0075091B">
        <w:rPr>
          <w:sz w:val="28"/>
          <w:szCs w:val="28"/>
        </w:rPr>
        <w:t xml:space="preserve"> год были утверждены в сумме </w:t>
      </w:r>
      <w:r>
        <w:rPr>
          <w:sz w:val="28"/>
          <w:szCs w:val="28"/>
        </w:rPr>
        <w:t>17221,9</w:t>
      </w:r>
      <w:r w:rsidR="00F8725D">
        <w:rPr>
          <w:sz w:val="28"/>
          <w:szCs w:val="28"/>
        </w:rPr>
        <w:t xml:space="preserve"> </w:t>
      </w:r>
      <w:r w:rsidR="00A27C1F">
        <w:rPr>
          <w:sz w:val="28"/>
          <w:szCs w:val="28"/>
        </w:rPr>
        <w:t>тыс. рублей.</w:t>
      </w:r>
    </w:p>
    <w:p w:rsidR="00F8725D" w:rsidRPr="00F8725D" w:rsidRDefault="00F8725D" w:rsidP="00B82CBA">
      <w:pPr>
        <w:ind w:firstLine="567"/>
        <w:jc w:val="both"/>
        <w:rPr>
          <w:rFonts w:cs="Times New Roman"/>
          <w:bCs/>
          <w:sz w:val="28"/>
          <w:szCs w:val="28"/>
          <w:lang w:eastAsia="en-US"/>
        </w:rPr>
      </w:pPr>
      <w:proofErr w:type="gramStart"/>
      <w:r w:rsidRPr="00F8725D">
        <w:rPr>
          <w:rFonts w:eastAsia="Times New Roman" w:cs="Times New Roman"/>
          <w:sz w:val="28"/>
          <w:szCs w:val="28"/>
        </w:rPr>
        <w:t xml:space="preserve">В соответствии с  решением от </w:t>
      </w:r>
      <w:r w:rsidR="00950DF5">
        <w:rPr>
          <w:rFonts w:eastAsia="Times New Roman" w:cs="Times New Roman"/>
          <w:sz w:val="28"/>
          <w:szCs w:val="28"/>
        </w:rPr>
        <w:t>27.02.2019 №504</w:t>
      </w:r>
      <w:r w:rsidRPr="00F8725D">
        <w:rPr>
          <w:rFonts w:eastAsia="Times New Roman" w:cs="Times New Roman"/>
          <w:sz w:val="28"/>
          <w:szCs w:val="28"/>
        </w:rPr>
        <w:t xml:space="preserve"> «О внесении изменений в решение районного Совета от 2</w:t>
      </w:r>
      <w:r w:rsidR="00FE0C6B">
        <w:rPr>
          <w:rFonts w:eastAsia="Times New Roman" w:cs="Times New Roman"/>
          <w:sz w:val="28"/>
          <w:szCs w:val="28"/>
        </w:rPr>
        <w:t>7</w:t>
      </w:r>
      <w:r w:rsidRPr="00F8725D">
        <w:rPr>
          <w:rFonts w:eastAsia="Times New Roman" w:cs="Times New Roman"/>
          <w:sz w:val="28"/>
          <w:szCs w:val="28"/>
        </w:rPr>
        <w:t>.12.201</w:t>
      </w:r>
      <w:r w:rsidR="00FE0C6B">
        <w:rPr>
          <w:rFonts w:eastAsia="Times New Roman" w:cs="Times New Roman"/>
          <w:sz w:val="28"/>
          <w:szCs w:val="28"/>
        </w:rPr>
        <w:t>8</w:t>
      </w:r>
      <w:r w:rsidRPr="00F8725D">
        <w:rPr>
          <w:rFonts w:eastAsia="Times New Roman" w:cs="Times New Roman"/>
          <w:sz w:val="28"/>
          <w:szCs w:val="28"/>
        </w:rPr>
        <w:t>г №</w:t>
      </w:r>
      <w:r w:rsidR="00B82CBA">
        <w:rPr>
          <w:rFonts w:eastAsia="Times New Roman" w:cs="Times New Roman"/>
          <w:sz w:val="28"/>
          <w:szCs w:val="28"/>
        </w:rPr>
        <w:t>4</w:t>
      </w:r>
      <w:r w:rsidR="00FE0C6B">
        <w:rPr>
          <w:rFonts w:eastAsia="Times New Roman" w:cs="Times New Roman"/>
          <w:sz w:val="28"/>
          <w:szCs w:val="28"/>
        </w:rPr>
        <w:t>87</w:t>
      </w:r>
      <w:r w:rsidR="00FE0C6B" w:rsidRPr="009B7F91">
        <w:rPr>
          <w:rFonts w:eastAsia="Times New Roman" w:cs="Times New Roman"/>
          <w:color w:val="000000"/>
          <w:spacing w:val="-1"/>
          <w:sz w:val="28"/>
          <w:szCs w:val="28"/>
        </w:rPr>
        <w:t xml:space="preserve">«О бюджете муниципального образования «Стародубский муниципальный район» на 2019 год и на плановый период 2020 и 2021 годов» </w:t>
      </w:r>
      <w:r w:rsidRPr="00F8725D">
        <w:rPr>
          <w:rFonts w:eastAsia="Times New Roman" w:cs="Times New Roman"/>
          <w:sz w:val="28"/>
          <w:szCs w:val="28"/>
        </w:rPr>
        <w:t xml:space="preserve">бюджетные ассигнования муниципального дорожного фонда увеличены на </w:t>
      </w:r>
      <w:r w:rsidR="000F0A56">
        <w:rPr>
          <w:rFonts w:eastAsia="Times New Roman" w:cs="Times New Roman"/>
          <w:sz w:val="28"/>
          <w:szCs w:val="28"/>
        </w:rPr>
        <w:t>сумму</w:t>
      </w:r>
      <w:r w:rsidR="00A06997">
        <w:rPr>
          <w:rFonts w:eastAsia="Times New Roman" w:cs="Times New Roman"/>
          <w:sz w:val="28"/>
          <w:szCs w:val="28"/>
        </w:rPr>
        <w:t xml:space="preserve"> 2817,0 тыс. рублей (</w:t>
      </w:r>
      <w:r w:rsidR="000F0A56">
        <w:rPr>
          <w:rFonts w:eastAsia="Times New Roman" w:cs="Times New Roman"/>
          <w:sz w:val="28"/>
          <w:szCs w:val="28"/>
        </w:rPr>
        <w:t>остат</w:t>
      </w:r>
      <w:r w:rsidR="00A06997">
        <w:rPr>
          <w:rFonts w:eastAsia="Times New Roman" w:cs="Times New Roman"/>
          <w:sz w:val="28"/>
          <w:szCs w:val="28"/>
        </w:rPr>
        <w:t>ок средств дорожного фонда за 2018г</w:t>
      </w:r>
      <w:r w:rsidR="00950DF5">
        <w:rPr>
          <w:rFonts w:eastAsia="Times New Roman" w:cs="Times New Roman"/>
          <w:sz w:val="28"/>
          <w:szCs w:val="28"/>
        </w:rPr>
        <w:t xml:space="preserve"> -</w:t>
      </w:r>
      <w:r w:rsidR="000F0A56">
        <w:rPr>
          <w:rFonts w:eastAsia="Times New Roman" w:cs="Times New Roman"/>
          <w:sz w:val="28"/>
          <w:szCs w:val="28"/>
        </w:rPr>
        <w:t xml:space="preserve"> </w:t>
      </w:r>
      <w:r w:rsidR="00950DF5">
        <w:rPr>
          <w:rFonts w:eastAsia="Times New Roman" w:cs="Times New Roman"/>
          <w:sz w:val="28"/>
          <w:szCs w:val="28"/>
        </w:rPr>
        <w:t>1580,5</w:t>
      </w:r>
      <w:r w:rsidR="00B82CBA">
        <w:rPr>
          <w:rFonts w:eastAsia="Times New Roman" w:cs="Times New Roman"/>
          <w:sz w:val="28"/>
          <w:szCs w:val="28"/>
        </w:rPr>
        <w:t xml:space="preserve"> тыс. рублей</w:t>
      </w:r>
      <w:r w:rsidR="00950DF5">
        <w:rPr>
          <w:rFonts w:eastAsia="Times New Roman" w:cs="Times New Roman"/>
          <w:sz w:val="28"/>
          <w:szCs w:val="28"/>
        </w:rPr>
        <w:t>, безвозмездн</w:t>
      </w:r>
      <w:r w:rsidR="00A06997">
        <w:rPr>
          <w:rFonts w:eastAsia="Times New Roman" w:cs="Times New Roman"/>
          <w:sz w:val="28"/>
          <w:szCs w:val="28"/>
        </w:rPr>
        <w:t>ые</w:t>
      </w:r>
      <w:r w:rsidR="00950DF5">
        <w:rPr>
          <w:rFonts w:eastAsia="Times New Roman" w:cs="Times New Roman"/>
          <w:sz w:val="28"/>
          <w:szCs w:val="28"/>
        </w:rPr>
        <w:t xml:space="preserve"> поступлени</w:t>
      </w:r>
      <w:r w:rsidR="00A06997">
        <w:rPr>
          <w:rFonts w:eastAsia="Times New Roman" w:cs="Times New Roman"/>
          <w:sz w:val="28"/>
          <w:szCs w:val="28"/>
        </w:rPr>
        <w:t>я</w:t>
      </w:r>
      <w:r w:rsidR="00950DF5">
        <w:rPr>
          <w:rFonts w:eastAsia="Times New Roman" w:cs="Times New Roman"/>
          <w:sz w:val="28"/>
          <w:szCs w:val="28"/>
        </w:rPr>
        <w:t xml:space="preserve"> от физических</w:t>
      </w:r>
      <w:proofErr w:type="gramEnd"/>
      <w:r w:rsidR="00950DF5">
        <w:rPr>
          <w:rFonts w:eastAsia="Times New Roman" w:cs="Times New Roman"/>
          <w:sz w:val="28"/>
          <w:szCs w:val="28"/>
        </w:rPr>
        <w:t xml:space="preserve"> и юридических лиц – 580,7 т</w:t>
      </w:r>
      <w:r w:rsidR="00A06997">
        <w:rPr>
          <w:rFonts w:eastAsia="Times New Roman" w:cs="Times New Roman"/>
          <w:sz w:val="28"/>
          <w:szCs w:val="28"/>
        </w:rPr>
        <w:t>ы</w:t>
      </w:r>
      <w:r w:rsidR="00950DF5">
        <w:rPr>
          <w:rFonts w:eastAsia="Times New Roman" w:cs="Times New Roman"/>
          <w:sz w:val="28"/>
          <w:szCs w:val="28"/>
        </w:rPr>
        <w:t xml:space="preserve">с. рублей, </w:t>
      </w:r>
      <w:r w:rsidR="00A06997">
        <w:rPr>
          <w:rFonts w:eastAsia="Times New Roman" w:cs="Times New Roman"/>
          <w:sz w:val="28"/>
          <w:szCs w:val="28"/>
        </w:rPr>
        <w:t>собственные средства бюджета муниципального района – 655,8 тыс. рублей)</w:t>
      </w:r>
      <w:r w:rsidR="005B3D73">
        <w:rPr>
          <w:rFonts w:eastAsia="Times New Roman" w:cs="Times New Roman"/>
          <w:sz w:val="28"/>
          <w:szCs w:val="28"/>
        </w:rPr>
        <w:t xml:space="preserve"> и утверждены в объеме 20038,9 тыс. рублей</w:t>
      </w:r>
      <w:r w:rsidR="00A06997">
        <w:rPr>
          <w:rFonts w:eastAsia="Times New Roman" w:cs="Times New Roman"/>
          <w:sz w:val="28"/>
          <w:szCs w:val="28"/>
        </w:rPr>
        <w:t>.</w:t>
      </w:r>
    </w:p>
    <w:p w:rsidR="00F8725D" w:rsidRPr="00F8725D" w:rsidRDefault="00F8725D" w:rsidP="00F8725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  <w:lang w:eastAsia="en-US"/>
        </w:rPr>
      </w:pPr>
      <w:r w:rsidRPr="00F8725D">
        <w:rPr>
          <w:rFonts w:cs="Times New Roman"/>
          <w:bCs/>
          <w:sz w:val="28"/>
          <w:szCs w:val="28"/>
          <w:lang w:eastAsia="en-US"/>
        </w:rPr>
        <w:t>Таким образом, бюджетные ассигнования муниципального дорожного фонда, не использованные в 201</w:t>
      </w:r>
      <w:r w:rsidR="00A06997">
        <w:rPr>
          <w:rFonts w:cs="Times New Roman"/>
          <w:bCs/>
          <w:sz w:val="28"/>
          <w:szCs w:val="28"/>
          <w:lang w:eastAsia="en-US"/>
        </w:rPr>
        <w:t>8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 в сумме </w:t>
      </w:r>
      <w:r w:rsidR="00A06997">
        <w:rPr>
          <w:rFonts w:cs="Times New Roman"/>
          <w:bCs/>
          <w:sz w:val="28"/>
          <w:szCs w:val="28"/>
          <w:lang w:eastAsia="en-US"/>
        </w:rPr>
        <w:t>1580,5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тыс. рублей были направлены на увеличение бюджетных ассигнований муниципального дорожного фонда в 201</w:t>
      </w:r>
      <w:r w:rsidR="00A06997">
        <w:rPr>
          <w:rFonts w:cs="Times New Roman"/>
          <w:bCs/>
          <w:sz w:val="28"/>
          <w:szCs w:val="28"/>
          <w:lang w:eastAsia="en-US"/>
        </w:rPr>
        <w:t>9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году.</w:t>
      </w:r>
    </w:p>
    <w:p w:rsidR="00E56609" w:rsidRDefault="00E56609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Источником формирования дорожного фонда Стародубского муниципального района в 201</w:t>
      </w:r>
      <w:r w:rsidR="00A06997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году явились </w:t>
      </w:r>
      <w:r w:rsidRPr="00E56609">
        <w:rPr>
          <w:rFonts w:eastAsia="Times New Roman" w:cs="Times New Roman"/>
          <w:sz w:val="28"/>
          <w:szCs w:val="28"/>
        </w:rPr>
        <w:t>акцизы по подакцизным товарам дизельное топливо, моторные масла, автомобильный и прямогонный бензин</w:t>
      </w:r>
      <w:r w:rsidR="00A06997">
        <w:rPr>
          <w:rFonts w:eastAsia="Times New Roman" w:cs="Times New Roman"/>
          <w:sz w:val="28"/>
          <w:szCs w:val="28"/>
        </w:rPr>
        <w:t xml:space="preserve">, безвозмездные поступления юридических и физических лиц, собственные средства бюджета.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1E366A" w:rsidRDefault="005F02FB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Информация об использовании бюджетных ассигнований дорожного фонда Стародубского муниципального района представлена в таблице</w:t>
      </w:r>
      <w:r w:rsidR="001E366A">
        <w:rPr>
          <w:rFonts w:eastAsia="Times New Roman" w:cs="Times New Roman"/>
          <w:sz w:val="28"/>
          <w:szCs w:val="28"/>
        </w:rPr>
        <w:t>:</w:t>
      </w:r>
    </w:p>
    <w:p w:rsidR="001E366A" w:rsidRDefault="00D25337" w:rsidP="00D25337">
      <w:pPr>
        <w:ind w:firstLine="54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№1</w:t>
      </w:r>
      <w:r w:rsidR="00754229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134"/>
        <w:gridCol w:w="1560"/>
      </w:tblGrid>
      <w:tr w:rsidR="00BC3EE7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BC3EE7" w:rsidP="001E366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BC3EE7" w:rsidP="00E9600C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3EE7" w:rsidRPr="004F5DBF" w:rsidRDefault="00BC3EE7" w:rsidP="00163D79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EE7" w:rsidRPr="004F5DBF" w:rsidRDefault="00BC3EE7" w:rsidP="00E9600C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 к плану, +,-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E7" w:rsidRDefault="00BC3EE7" w:rsidP="00E9600C">
            <w:pPr>
              <w:rPr>
                <w:rFonts w:eastAsia="Calibri" w:cs="Times New Roman"/>
                <w:b/>
                <w:lang w:eastAsia="en-US"/>
              </w:rPr>
            </w:pPr>
            <w:r w:rsidRPr="00C06BE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%</w:t>
            </w:r>
          </w:p>
          <w:p w:rsidR="00BC3EE7" w:rsidRPr="00C06BED" w:rsidRDefault="00BC3EE7" w:rsidP="00E9600C">
            <w:pPr>
              <w:rPr>
                <w:rFonts w:eastAsia="Calibri" w:cs="Times New Roman"/>
                <w:b/>
                <w:lang w:eastAsia="en-US"/>
              </w:rPr>
            </w:pPr>
            <w:r w:rsidRPr="00C06BE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исполнения</w:t>
            </w:r>
          </w:p>
          <w:p w:rsidR="00BC3EE7" w:rsidRPr="00C06BED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  <w:tr w:rsidR="005F02FB" w:rsidRPr="00C06BED" w:rsidTr="00A06997">
        <w:trPr>
          <w:trHeight w:val="503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A06997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Остаток средств на 01.01.201</w:t>
            </w:r>
            <w:r w:rsidR="00A06997">
              <w:rPr>
                <w:rFonts w:eastAsia="Times New Roman" w:cs="Times New Roman"/>
                <w:b/>
                <w:bCs/>
              </w:rPr>
              <w:t>9</w:t>
            </w:r>
            <w:r>
              <w:rPr>
                <w:rFonts w:eastAsia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A06997" w:rsidP="00163D79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1580,5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Default="005F02FB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C06BED" w:rsidRDefault="005F02FB" w:rsidP="00E9600C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D305D5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18458,4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56616B" w:rsidP="00163D79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20479,7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Default="003A3B63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2021,3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C06BED" w:rsidRDefault="001A7227" w:rsidP="00E9600C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110,9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i/>
                <w:sz w:val="20"/>
                <w:szCs w:val="20"/>
              </w:rPr>
              <w:t>- акцизы по подакцизным товарам (дизельное топливо, моторные масла, автомобильный и прямогонный бензин)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D305D5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17221,9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5F02FB" w:rsidRDefault="0056616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19243,2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3A3B63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2021,3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1A7227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111,7</w:t>
            </w:r>
          </w:p>
        </w:tc>
      </w:tr>
      <w:tr w:rsidR="00D305D5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5D5" w:rsidRPr="005F02FB" w:rsidRDefault="00D305D5" w:rsidP="001E366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>- 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82CBB">
              <w:rPr>
                <w:rFonts w:eastAsia="Times New Roman" w:cs="Times New Roman"/>
                <w:bCs/>
                <w:i/>
                <w:sz w:val="20"/>
                <w:szCs w:val="20"/>
              </w:rPr>
              <w:t>,</w:t>
            </w:r>
            <w:proofErr w:type="gramEnd"/>
            <w:r w:rsidR="00E82CBB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5D5" w:rsidRDefault="00E82CB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580,7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05D5" w:rsidRPr="005F02FB" w:rsidRDefault="0056616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580,7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05D5" w:rsidRPr="005F02FB" w:rsidRDefault="003A3B63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05D5" w:rsidRPr="005F02FB" w:rsidRDefault="001A7227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E82CB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B" w:rsidRDefault="00E82CBB" w:rsidP="001E366A">
            <w:pPr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>-</w:t>
            </w:r>
            <w:r w:rsidR="00FB4157">
              <w:rPr>
                <w:rFonts w:eastAsia="Times New Roman" w:cs="Times New Roman"/>
                <w:bCs/>
                <w:i/>
                <w:sz w:val="20"/>
                <w:szCs w:val="20"/>
              </w:rPr>
              <w:t>средства бюджета муниципального образования «Стародубский муниципальный район»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BB" w:rsidRDefault="0056616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655,8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2CBB" w:rsidRPr="005F02FB" w:rsidRDefault="0056616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655,8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2CBB" w:rsidRPr="005F02FB" w:rsidRDefault="003A3B63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2CBB" w:rsidRPr="005F02FB" w:rsidRDefault="001A7227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5F02FB" w:rsidRDefault="005F02FB" w:rsidP="001E366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Pr="00A0025F" w:rsidRDefault="0056616B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20038,9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Pr="00A0025F" w:rsidRDefault="00C645CC" w:rsidP="00163D79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19920,8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A0025F" w:rsidRDefault="003A3B63" w:rsidP="00E9600C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-118,1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A0025F" w:rsidRDefault="001A7227" w:rsidP="00E9600C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99,4</w:t>
            </w:r>
          </w:p>
        </w:tc>
      </w:tr>
      <w:tr w:rsidR="005F02F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1E366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2FB" w:rsidRDefault="005F02FB" w:rsidP="00163D79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02FB" w:rsidRPr="005F02FB" w:rsidRDefault="005F02FB" w:rsidP="00E9600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F02394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94" w:rsidRPr="005F02FB" w:rsidRDefault="00F02394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Обеспечение</w:t>
            </w:r>
            <w:r w:rsidR="005F02FB" w:rsidRPr="005F02FB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5F02FB">
              <w:rPr>
                <w:rFonts w:eastAsia="Times New Roman" w:cs="Times New Roman"/>
                <w:bCs/>
                <w:sz w:val="20"/>
                <w:szCs w:val="20"/>
              </w:rPr>
              <w:t>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94" w:rsidRPr="00A0025F" w:rsidRDefault="0056616B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1546,9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2394" w:rsidRPr="00A0025F" w:rsidRDefault="00C645CC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1527,6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2394" w:rsidRPr="00A0025F" w:rsidRDefault="003A3B63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-19,4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2394" w:rsidRPr="00A0025F" w:rsidRDefault="001A722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98,8</w:t>
            </w:r>
          </w:p>
        </w:tc>
      </w:tr>
      <w:tr w:rsidR="00B82CBA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BA" w:rsidRPr="005F02FB" w:rsidRDefault="00B82CBA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</w:t>
            </w:r>
            <w:r w:rsidR="00AA4F56">
              <w:rPr>
                <w:rFonts w:eastAsia="Times New Roman" w:cs="Times New Roman"/>
                <w:bCs/>
                <w:sz w:val="20"/>
                <w:szCs w:val="20"/>
              </w:rPr>
              <w:t xml:space="preserve">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="00AA4F56">
              <w:rPr>
                <w:rFonts w:eastAsia="Times New Roman" w:cs="Times New Roman"/>
                <w:bCs/>
                <w:sz w:val="20"/>
                <w:szCs w:val="20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BA" w:rsidRDefault="0056616B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lastRenderedPageBreak/>
              <w:t>12398,7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2CBA" w:rsidRDefault="00C645CC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12325,0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CBA" w:rsidRPr="00A0025F" w:rsidRDefault="001A7227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-73,7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CBA" w:rsidRDefault="001A722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99,4</w:t>
            </w:r>
          </w:p>
        </w:tc>
      </w:tr>
      <w:tr w:rsidR="0056616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56616B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Обеспечение сохранности автомобильных дорог местного значения и условий безопасности движения по ним за счет средств местного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56616B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4931,8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6616B" w:rsidRDefault="00C645CC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4931,8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616B" w:rsidRPr="00A0025F" w:rsidRDefault="001A7227" w:rsidP="00A0025F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16B" w:rsidRDefault="001A722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56616B" w:rsidRPr="00C06BED" w:rsidTr="00BC3EE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C645CC" w:rsidP="00F02394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16B" w:rsidRDefault="00C645CC" w:rsidP="00BC3EE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1161,4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6616B" w:rsidRDefault="00C645CC" w:rsidP="00163D79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1136,4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616B" w:rsidRPr="00A0025F" w:rsidRDefault="001A7227" w:rsidP="001A7227">
            <w:pPr>
              <w:rPr>
                <w:rFonts w:eastAsia="Calibri" w:cs="Times New Roman"/>
                <w:bCs/>
                <w:lang w:eastAsia="en-US"/>
              </w:rPr>
            </w:pPr>
            <w:r>
              <w:rPr>
                <w:rFonts w:eastAsia="Calibri" w:cs="Times New Roman"/>
                <w:bCs/>
                <w:lang w:eastAsia="en-US"/>
              </w:rPr>
              <w:t>-25,0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16B" w:rsidRDefault="001A7227" w:rsidP="00BC3EE7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97,8</w:t>
            </w:r>
          </w:p>
        </w:tc>
      </w:tr>
      <w:tr w:rsidR="00BC3EE7" w:rsidRPr="004A52ED" w:rsidTr="00BC3EE7">
        <w:tc>
          <w:tcPr>
            <w:tcW w:w="4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4F5DBF" w:rsidRDefault="00A0025F" w:rsidP="00A06997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Остаток средств на 01.01.20</w:t>
            </w:r>
            <w:r w:rsidR="00A0699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E7" w:rsidRPr="00C84556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2394" w:rsidRPr="004A52ED" w:rsidRDefault="00C645CC" w:rsidP="00F52FCB">
            <w:pPr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3EE7" w:rsidRPr="004A52ED" w:rsidRDefault="00BC3EE7" w:rsidP="00A0025F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EE7" w:rsidRPr="004A52ED" w:rsidRDefault="00BC3EE7" w:rsidP="00163D79">
            <w:pPr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C36F98" w:rsidRDefault="00C36F98" w:rsidP="00E56609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526B55" w:rsidRDefault="00CE56EE" w:rsidP="0033405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CE56EE">
        <w:rPr>
          <w:rFonts w:eastAsia="Times New Roman" w:cs="Times New Roman"/>
          <w:sz w:val="28"/>
          <w:szCs w:val="28"/>
        </w:rPr>
        <w:t>Расходы</w:t>
      </w:r>
      <w:r>
        <w:rPr>
          <w:rFonts w:eastAsia="Times New Roman" w:cs="Times New Roman"/>
          <w:sz w:val="28"/>
          <w:szCs w:val="28"/>
        </w:rPr>
        <w:t xml:space="preserve"> дорожного фонда Стародубского муниципального района в 201</w:t>
      </w:r>
      <w:r w:rsidR="00A24516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году осуществлялись по подразделу 04 09 «Дорож</w:t>
      </w:r>
      <w:r w:rsidR="00A0025F">
        <w:rPr>
          <w:rFonts w:eastAsia="Times New Roman" w:cs="Times New Roman"/>
          <w:sz w:val="28"/>
          <w:szCs w:val="28"/>
        </w:rPr>
        <w:t>ное хозяйство (дорожные фонды)»</w:t>
      </w:r>
      <w:r w:rsidR="00667E36">
        <w:rPr>
          <w:rFonts w:eastAsia="Times New Roman" w:cs="Times New Roman"/>
          <w:sz w:val="28"/>
          <w:szCs w:val="28"/>
        </w:rPr>
        <w:t xml:space="preserve"> и исполнены в сумме </w:t>
      </w:r>
      <w:r w:rsidR="00A24516">
        <w:rPr>
          <w:rFonts w:eastAsia="Times New Roman" w:cs="Times New Roman"/>
          <w:sz w:val="28"/>
          <w:szCs w:val="28"/>
        </w:rPr>
        <w:t>19920,8</w:t>
      </w:r>
      <w:r w:rsidR="00667E36">
        <w:rPr>
          <w:rFonts w:eastAsia="Times New Roman" w:cs="Times New Roman"/>
          <w:sz w:val="28"/>
          <w:szCs w:val="28"/>
        </w:rPr>
        <w:t xml:space="preserve"> </w:t>
      </w:r>
      <w:r w:rsidR="00667E36" w:rsidRPr="00526B55">
        <w:rPr>
          <w:rFonts w:eastAsia="Times New Roman" w:cs="Times New Roman"/>
          <w:sz w:val="28"/>
          <w:szCs w:val="28"/>
        </w:rPr>
        <w:t>тыс</w:t>
      </w:r>
      <w:r w:rsidR="00667E36">
        <w:rPr>
          <w:rFonts w:eastAsia="Times New Roman" w:cs="Times New Roman"/>
          <w:sz w:val="28"/>
          <w:szCs w:val="28"/>
        </w:rPr>
        <w:t>. рублей</w:t>
      </w:r>
      <w:r w:rsidR="00A0025F">
        <w:rPr>
          <w:rFonts w:eastAsia="Times New Roman" w:cs="Times New Roman"/>
          <w:sz w:val="28"/>
          <w:szCs w:val="28"/>
        </w:rPr>
        <w:t>.</w:t>
      </w:r>
      <w:r w:rsidR="00526B55">
        <w:rPr>
          <w:rFonts w:eastAsia="Times New Roman" w:cs="Times New Roman"/>
          <w:sz w:val="28"/>
          <w:szCs w:val="28"/>
        </w:rPr>
        <w:t xml:space="preserve"> </w:t>
      </w:r>
    </w:p>
    <w:p w:rsidR="00CE56EE" w:rsidRDefault="00526B55" w:rsidP="0033405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Остаток </w:t>
      </w:r>
      <w:r w:rsidRPr="00F8725D">
        <w:rPr>
          <w:rFonts w:cs="Times New Roman"/>
          <w:bCs/>
          <w:sz w:val="28"/>
          <w:szCs w:val="28"/>
          <w:lang w:eastAsia="en-US"/>
        </w:rPr>
        <w:t>бюджетны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ассигновани</w:t>
      </w:r>
      <w:r>
        <w:rPr>
          <w:rFonts w:cs="Times New Roman"/>
          <w:bCs/>
          <w:sz w:val="28"/>
          <w:szCs w:val="28"/>
          <w:lang w:eastAsia="en-US"/>
        </w:rPr>
        <w:t>й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>
        <w:rPr>
          <w:rFonts w:cs="Times New Roman"/>
          <w:bCs/>
          <w:sz w:val="28"/>
          <w:szCs w:val="28"/>
          <w:lang w:eastAsia="en-US"/>
        </w:rPr>
        <w:t>х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в 201</w:t>
      </w:r>
      <w:r w:rsidR="00A24516">
        <w:rPr>
          <w:rFonts w:cs="Times New Roman"/>
          <w:bCs/>
          <w:sz w:val="28"/>
          <w:szCs w:val="28"/>
          <w:lang w:eastAsia="en-US"/>
        </w:rPr>
        <w:t>9</w:t>
      </w:r>
      <w:r w:rsidRPr="00F8725D">
        <w:rPr>
          <w:rFonts w:cs="Times New Roman"/>
          <w:bCs/>
          <w:sz w:val="28"/>
          <w:szCs w:val="28"/>
          <w:lang w:eastAsia="en-US"/>
        </w:rPr>
        <w:t xml:space="preserve"> году</w:t>
      </w:r>
      <w:r>
        <w:rPr>
          <w:rFonts w:cs="Times New Roman"/>
          <w:bCs/>
          <w:sz w:val="28"/>
          <w:szCs w:val="28"/>
          <w:lang w:eastAsia="en-US"/>
        </w:rPr>
        <w:t xml:space="preserve">, сложился в сумме </w:t>
      </w:r>
      <w:r w:rsidR="00A24516">
        <w:rPr>
          <w:rFonts w:cs="Times New Roman"/>
          <w:bCs/>
          <w:sz w:val="28"/>
          <w:szCs w:val="28"/>
          <w:lang w:eastAsia="en-US"/>
        </w:rPr>
        <w:t>2139,4</w:t>
      </w:r>
      <w:r>
        <w:rPr>
          <w:rFonts w:cs="Times New Roman"/>
          <w:bCs/>
          <w:sz w:val="28"/>
          <w:szCs w:val="28"/>
          <w:lang w:eastAsia="en-US"/>
        </w:rPr>
        <w:t xml:space="preserve"> тыс. рублей.</w:t>
      </w:r>
    </w:p>
    <w:p w:rsidR="006D1332" w:rsidRPr="00882ECF" w:rsidRDefault="006D1332" w:rsidP="00984F9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4F198D" w:rsidRDefault="004F198D" w:rsidP="004F198D">
      <w:pPr>
        <w:ind w:firstLine="709"/>
        <w:jc w:val="both"/>
        <w:rPr>
          <w:b/>
          <w:sz w:val="28"/>
          <w:szCs w:val="28"/>
        </w:rPr>
      </w:pPr>
      <w:r w:rsidRPr="00200B30">
        <w:rPr>
          <w:b/>
          <w:sz w:val="28"/>
          <w:szCs w:val="28"/>
        </w:rPr>
        <w:t>4.2.1.</w:t>
      </w:r>
      <w:r w:rsidRPr="005222C3">
        <w:rPr>
          <w:b/>
          <w:sz w:val="28"/>
          <w:szCs w:val="28"/>
        </w:rPr>
        <w:t xml:space="preserve"> 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2C5B8D" w:rsidRDefault="002C5B8D" w:rsidP="004F198D">
      <w:pPr>
        <w:ind w:firstLine="709"/>
        <w:jc w:val="both"/>
        <w:rPr>
          <w:b/>
          <w:sz w:val="28"/>
          <w:szCs w:val="28"/>
        </w:rPr>
      </w:pPr>
    </w:p>
    <w:p w:rsidR="004F198D" w:rsidRPr="004F198D" w:rsidRDefault="004F198D" w:rsidP="004F198D">
      <w:pPr>
        <w:pStyle w:val="Style1"/>
        <w:widowControl/>
        <w:spacing w:line="240" w:lineRule="auto"/>
        <w:ind w:firstLine="720"/>
        <w:jc w:val="both"/>
        <w:rPr>
          <w:rStyle w:val="FontStyle30"/>
          <w:b w:val="0"/>
          <w:sz w:val="28"/>
          <w:szCs w:val="28"/>
        </w:rPr>
      </w:pPr>
      <w:r w:rsidRPr="002153C9">
        <w:rPr>
          <w:rStyle w:val="FontStyle31"/>
          <w:sz w:val="28"/>
          <w:szCs w:val="28"/>
        </w:rPr>
        <w:t xml:space="preserve">Представленная к внешней проверке годовая отчетность </w:t>
      </w:r>
      <w:r w:rsidR="002153C9">
        <w:rPr>
          <w:rStyle w:val="FontStyle31"/>
          <w:sz w:val="28"/>
          <w:szCs w:val="28"/>
        </w:rPr>
        <w:t xml:space="preserve">Стародубского </w:t>
      </w:r>
      <w:r w:rsidRPr="002153C9">
        <w:rPr>
          <w:rStyle w:val="FontStyle30"/>
          <w:b w:val="0"/>
          <w:sz w:val="28"/>
          <w:szCs w:val="28"/>
        </w:rPr>
        <w:t>муниципального</w:t>
      </w:r>
      <w:r w:rsidR="002153C9">
        <w:rPr>
          <w:rStyle w:val="FontStyle30"/>
          <w:b w:val="0"/>
          <w:sz w:val="28"/>
          <w:szCs w:val="28"/>
        </w:rPr>
        <w:t xml:space="preserve"> района</w:t>
      </w:r>
      <w:r w:rsidRPr="002153C9">
        <w:rPr>
          <w:rStyle w:val="FontStyle30"/>
          <w:b w:val="0"/>
          <w:sz w:val="28"/>
          <w:szCs w:val="28"/>
        </w:rPr>
        <w:t xml:space="preserve"> за 201</w:t>
      </w:r>
      <w:r w:rsidR="002C5B8D">
        <w:rPr>
          <w:rStyle w:val="FontStyle30"/>
          <w:b w:val="0"/>
          <w:sz w:val="28"/>
          <w:szCs w:val="28"/>
        </w:rPr>
        <w:t>9</w:t>
      </w:r>
      <w:r w:rsidRPr="002153C9">
        <w:rPr>
          <w:rStyle w:val="FontStyle30"/>
          <w:b w:val="0"/>
          <w:sz w:val="28"/>
          <w:szCs w:val="28"/>
        </w:rPr>
        <w:t xml:space="preserve"> год сформирована </w:t>
      </w:r>
      <w:r w:rsidR="006F0E3F">
        <w:rPr>
          <w:rStyle w:val="FontStyle30"/>
          <w:b w:val="0"/>
          <w:sz w:val="28"/>
          <w:szCs w:val="28"/>
        </w:rPr>
        <w:t>в</w:t>
      </w:r>
      <w:r w:rsidRPr="002153C9">
        <w:rPr>
          <w:rStyle w:val="FontStyle30"/>
          <w:b w:val="0"/>
          <w:sz w:val="28"/>
          <w:szCs w:val="28"/>
        </w:rPr>
        <w:t xml:space="preserve"> соответствии с</w:t>
      </w:r>
      <w:r w:rsidRPr="004F198D">
        <w:rPr>
          <w:rStyle w:val="FontStyle30"/>
          <w:b w:val="0"/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</w:p>
    <w:p w:rsidR="004F198D" w:rsidRPr="002153C9" w:rsidRDefault="004F198D" w:rsidP="00C712B2">
      <w:pPr>
        <w:spacing w:line="276" w:lineRule="auto"/>
        <w:ind w:firstLine="709"/>
        <w:jc w:val="both"/>
        <w:rPr>
          <w:sz w:val="28"/>
          <w:szCs w:val="28"/>
        </w:rPr>
      </w:pPr>
      <w:r w:rsidRPr="002153C9">
        <w:rPr>
          <w:sz w:val="28"/>
          <w:szCs w:val="28"/>
        </w:rPr>
        <w:t xml:space="preserve">В рамках проведенной внешней проверки годовой отчетности об исполнении бюджета </w:t>
      </w:r>
      <w:r w:rsidRPr="002153C9">
        <w:rPr>
          <w:spacing w:val="-1"/>
          <w:sz w:val="28"/>
          <w:szCs w:val="28"/>
        </w:rPr>
        <w:t>Стародубского</w:t>
      </w:r>
      <w:r w:rsidRPr="002153C9">
        <w:rPr>
          <w:sz w:val="28"/>
          <w:szCs w:val="28"/>
        </w:rPr>
        <w:t xml:space="preserve"> района за 201</w:t>
      </w:r>
      <w:r w:rsidR="0055196E">
        <w:rPr>
          <w:sz w:val="28"/>
          <w:szCs w:val="28"/>
        </w:rPr>
        <w:t>9</w:t>
      </w:r>
      <w:r w:rsidRPr="002153C9">
        <w:rPr>
          <w:sz w:val="28"/>
          <w:szCs w:val="28"/>
        </w:rPr>
        <w:t xml:space="preserve"> год проанализирована полнота и правильность заполнения форм бюджетной отчетности.</w:t>
      </w:r>
    </w:p>
    <w:p w:rsidR="004F198D" w:rsidRPr="00E62A94" w:rsidRDefault="004F198D" w:rsidP="00C712B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5196E">
        <w:rPr>
          <w:sz w:val="28"/>
          <w:szCs w:val="28"/>
        </w:rPr>
        <w:t xml:space="preserve">Состав представленной к проверке отчетности соответствует требованиям, предъявляемым </w:t>
      </w:r>
      <w:r w:rsidRPr="0055196E">
        <w:rPr>
          <w:rStyle w:val="FontStyle30"/>
          <w:b w:val="0"/>
          <w:sz w:val="28"/>
          <w:szCs w:val="28"/>
        </w:rPr>
        <w:t xml:space="preserve">пунктом 11.2 </w:t>
      </w:r>
      <w:r w:rsidRPr="0055196E">
        <w:rPr>
          <w:sz w:val="28"/>
          <w:szCs w:val="28"/>
        </w:rPr>
        <w:t>Инструкции № 191н.</w:t>
      </w:r>
    </w:p>
    <w:p w:rsidR="00E937CB" w:rsidRPr="00E62A94" w:rsidRDefault="002153C9" w:rsidP="00C712B2">
      <w:pPr>
        <w:pStyle w:val="Style27"/>
        <w:widowControl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5196E">
        <w:rPr>
          <w:sz w:val="28"/>
          <w:szCs w:val="28"/>
        </w:rPr>
        <w:t xml:space="preserve">Выборочной проверкой соблюдения контрольных соотношений между показателями представленных форм бюджетной отчетности </w:t>
      </w:r>
      <w:r w:rsidR="0012390C" w:rsidRPr="0055196E">
        <w:rPr>
          <w:sz w:val="28"/>
          <w:szCs w:val="28"/>
        </w:rPr>
        <w:t>Стародубского муниципального района</w:t>
      </w:r>
      <w:r w:rsidRPr="0055196E">
        <w:rPr>
          <w:sz w:val="28"/>
          <w:szCs w:val="28"/>
        </w:rPr>
        <w:t xml:space="preserve"> расхождений не установлено.</w:t>
      </w:r>
    </w:p>
    <w:p w:rsidR="00786A84" w:rsidRPr="00E62A94" w:rsidRDefault="0055196E" w:rsidP="00C712B2">
      <w:pPr>
        <w:spacing w:line="276" w:lineRule="auto"/>
        <w:jc w:val="both"/>
        <w:rPr>
          <w:rFonts w:cs="Times New Roman"/>
          <w:sz w:val="28"/>
          <w:szCs w:val="28"/>
          <w:highlight w:val="yellow"/>
        </w:rPr>
      </w:pPr>
      <w:r w:rsidRPr="0055196E">
        <w:rPr>
          <w:sz w:val="28"/>
          <w:szCs w:val="28"/>
        </w:rPr>
        <w:t xml:space="preserve">         </w:t>
      </w:r>
      <w:proofErr w:type="gramStart"/>
      <w:r w:rsidR="00786A84" w:rsidRPr="0055196E">
        <w:rPr>
          <w:sz w:val="28"/>
          <w:szCs w:val="28"/>
        </w:rPr>
        <w:t>Внешняя проверка годо</w:t>
      </w:r>
      <w:r w:rsidR="00E12EED" w:rsidRPr="0055196E">
        <w:rPr>
          <w:sz w:val="28"/>
          <w:szCs w:val="28"/>
        </w:rPr>
        <w:t>вой бюджетной отчетности за 201</w:t>
      </w:r>
      <w:r w:rsidR="00C400E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86A84" w:rsidRPr="0055196E">
        <w:rPr>
          <w:sz w:val="28"/>
          <w:szCs w:val="28"/>
        </w:rPr>
        <w:t>год главных распорядителей</w:t>
      </w:r>
      <w:r w:rsidR="00F32C24" w:rsidRPr="0055196E">
        <w:rPr>
          <w:sz w:val="28"/>
          <w:szCs w:val="28"/>
        </w:rPr>
        <w:t xml:space="preserve"> </w:t>
      </w:r>
      <w:r w:rsidR="00786A84" w:rsidRPr="0055196E">
        <w:rPr>
          <w:sz w:val="28"/>
          <w:szCs w:val="28"/>
        </w:rPr>
        <w:t>бюджетных средств показала, что п</w:t>
      </w:r>
      <w:r w:rsidR="00786A84" w:rsidRPr="0055196E">
        <w:rPr>
          <w:rFonts w:cs="Times New Roman"/>
          <w:sz w:val="28"/>
          <w:szCs w:val="28"/>
        </w:rPr>
        <w:t xml:space="preserve">редставленная к внешней проверке годовая </w:t>
      </w:r>
      <w:r w:rsidR="00E12EED" w:rsidRPr="0055196E">
        <w:rPr>
          <w:rFonts w:cs="Times New Roman"/>
          <w:sz w:val="28"/>
          <w:szCs w:val="28"/>
        </w:rPr>
        <w:t>бюджетная отчетность за 201</w:t>
      </w:r>
      <w:r w:rsidR="00C400E5">
        <w:rPr>
          <w:rFonts w:cs="Times New Roman"/>
          <w:sz w:val="28"/>
          <w:szCs w:val="28"/>
        </w:rPr>
        <w:t>9</w:t>
      </w:r>
      <w:r w:rsidR="00786A84" w:rsidRPr="0055196E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</w:t>
      </w:r>
      <w:r w:rsidR="00786A84" w:rsidRPr="0055196E">
        <w:rPr>
          <w:rFonts w:cs="Times New Roman"/>
          <w:sz w:val="28"/>
          <w:szCs w:val="28"/>
        </w:rPr>
        <w:lastRenderedPageBreak/>
        <w:t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  <w:proofErr w:type="gramEnd"/>
    </w:p>
    <w:p w:rsidR="00786A84" w:rsidRPr="00C400E5" w:rsidRDefault="00786A84" w:rsidP="00C712B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400E5">
        <w:rPr>
          <w:rFonts w:cs="Times New Roman"/>
          <w:spacing w:val="-10"/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</w:t>
      </w:r>
      <w:proofErr w:type="gramStart"/>
      <w:r w:rsidRPr="00C400E5">
        <w:rPr>
          <w:rFonts w:cs="Times New Roman"/>
          <w:spacing w:val="-10"/>
          <w:sz w:val="28"/>
          <w:szCs w:val="28"/>
        </w:rPr>
        <w:t>заполнения форм бюджетной отчетности</w:t>
      </w:r>
      <w:r w:rsidR="00F32C24" w:rsidRPr="00C400E5">
        <w:rPr>
          <w:rFonts w:cs="Times New Roman"/>
          <w:spacing w:val="-10"/>
          <w:sz w:val="28"/>
          <w:szCs w:val="28"/>
        </w:rPr>
        <w:t xml:space="preserve"> </w:t>
      </w:r>
      <w:r w:rsidR="009E2C9C" w:rsidRPr="00C400E5">
        <w:rPr>
          <w:sz w:val="28"/>
          <w:szCs w:val="28"/>
        </w:rPr>
        <w:t>главных распорядителей</w:t>
      </w:r>
      <w:r w:rsidR="00F32C24" w:rsidRPr="00C400E5">
        <w:rPr>
          <w:sz w:val="28"/>
          <w:szCs w:val="28"/>
        </w:rPr>
        <w:t xml:space="preserve"> </w:t>
      </w:r>
      <w:r w:rsidR="009E2C9C" w:rsidRPr="00C400E5">
        <w:rPr>
          <w:sz w:val="28"/>
          <w:szCs w:val="28"/>
        </w:rPr>
        <w:t>бюджетных средств</w:t>
      </w:r>
      <w:r w:rsidR="00F32C24" w:rsidRPr="00C400E5">
        <w:rPr>
          <w:sz w:val="28"/>
          <w:szCs w:val="28"/>
        </w:rPr>
        <w:t xml:space="preserve"> </w:t>
      </w:r>
      <w:r w:rsidR="009E2C9C" w:rsidRPr="00C400E5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proofErr w:type="gramEnd"/>
      <w:r w:rsidRPr="00C400E5">
        <w:rPr>
          <w:rFonts w:cs="Times New Roman"/>
          <w:spacing w:val="-10"/>
          <w:sz w:val="28"/>
          <w:szCs w:val="28"/>
        </w:rPr>
        <w:t>.</w:t>
      </w:r>
    </w:p>
    <w:p w:rsidR="00C712B2" w:rsidRPr="00E62A94" w:rsidRDefault="00786A84" w:rsidP="00C712B2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</w:rPr>
      </w:pPr>
      <w:r w:rsidRPr="00C400E5">
        <w:rPr>
          <w:rFonts w:eastAsia="Times New Roman" w:cs="Times New Roman"/>
          <w:sz w:val="28"/>
          <w:szCs w:val="28"/>
        </w:rPr>
        <w:t xml:space="preserve">Представленная к проверке отчетность </w:t>
      </w:r>
      <w:r w:rsidRPr="00C400E5">
        <w:rPr>
          <w:sz w:val="28"/>
          <w:szCs w:val="28"/>
        </w:rPr>
        <w:t>главных распорядителей бюджетных сре</w:t>
      </w:r>
      <w:proofErr w:type="gramStart"/>
      <w:r w:rsidRPr="00C400E5">
        <w:rPr>
          <w:sz w:val="28"/>
          <w:szCs w:val="28"/>
        </w:rPr>
        <w:t>дств</w:t>
      </w:r>
      <w:r w:rsidRPr="00C400E5">
        <w:rPr>
          <w:rFonts w:eastAsia="Times New Roman" w:cs="Times New Roman"/>
          <w:sz w:val="28"/>
          <w:szCs w:val="28"/>
        </w:rPr>
        <w:t xml:space="preserve"> Ст</w:t>
      </w:r>
      <w:proofErr w:type="gramEnd"/>
      <w:r w:rsidRPr="00C400E5">
        <w:rPr>
          <w:rFonts w:eastAsia="Times New Roman" w:cs="Times New Roman"/>
          <w:sz w:val="28"/>
          <w:szCs w:val="28"/>
        </w:rPr>
        <w:t xml:space="preserve">ародубского муниципального района соответствует требованиям, предъявляемым </w:t>
      </w:r>
      <w:r w:rsidRPr="00C400E5">
        <w:rPr>
          <w:rStyle w:val="FontStyle30"/>
          <w:b w:val="0"/>
          <w:sz w:val="28"/>
          <w:szCs w:val="28"/>
        </w:rPr>
        <w:t>пунктом 11.1</w:t>
      </w:r>
      <w:r w:rsidRPr="00C400E5">
        <w:rPr>
          <w:rStyle w:val="FontStyle30"/>
          <w:rFonts w:eastAsia="Times New Roman"/>
          <w:b w:val="0"/>
          <w:sz w:val="28"/>
          <w:szCs w:val="28"/>
        </w:rPr>
        <w:t>.</w:t>
      </w:r>
      <w:r w:rsidRPr="00C400E5">
        <w:rPr>
          <w:rStyle w:val="FontStyle30"/>
          <w:rFonts w:eastAsia="Times New Roman"/>
          <w:sz w:val="28"/>
          <w:szCs w:val="28"/>
        </w:rPr>
        <w:t xml:space="preserve"> </w:t>
      </w:r>
      <w:r w:rsidRPr="00C400E5">
        <w:rPr>
          <w:rFonts w:eastAsia="Times New Roman" w:cs="Times New Roman"/>
          <w:sz w:val="28"/>
          <w:szCs w:val="28"/>
        </w:rPr>
        <w:t>Инструкции № 191н</w:t>
      </w:r>
      <w:r w:rsidR="000E4E4C" w:rsidRPr="00C400E5">
        <w:rPr>
          <w:rFonts w:eastAsia="Times New Roman" w:cs="Times New Roman"/>
          <w:sz w:val="28"/>
          <w:szCs w:val="28"/>
        </w:rPr>
        <w:t xml:space="preserve">, </w:t>
      </w:r>
      <w:r w:rsidR="00882ECF" w:rsidRPr="00C400E5">
        <w:rPr>
          <w:rFonts w:eastAsia="Times New Roman" w:cs="Times New Roman"/>
          <w:b/>
          <w:sz w:val="28"/>
          <w:szCs w:val="28"/>
        </w:rPr>
        <w:t xml:space="preserve">но </w:t>
      </w:r>
      <w:r w:rsidR="000E4E4C" w:rsidRPr="00C400E5">
        <w:rPr>
          <w:rFonts w:eastAsia="Times New Roman" w:cs="Times New Roman"/>
          <w:b/>
          <w:sz w:val="28"/>
          <w:szCs w:val="28"/>
        </w:rPr>
        <w:t>установлены отдельные нарушения Инструкции №191н, не повлиявшие на достоверность годовой бюджетной отчетности</w:t>
      </w:r>
      <w:r w:rsidR="00C400E5" w:rsidRPr="00C400E5">
        <w:rPr>
          <w:rFonts w:eastAsia="Times New Roman" w:cs="Times New Roman"/>
          <w:b/>
          <w:sz w:val="28"/>
          <w:szCs w:val="28"/>
        </w:rPr>
        <w:t>.</w:t>
      </w:r>
    </w:p>
    <w:p w:rsidR="00637FC8" w:rsidRDefault="005E5E1D" w:rsidP="00637FC8">
      <w:pPr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4.2.2.</w:t>
      </w:r>
      <w:r w:rsidR="00637FC8" w:rsidRPr="00637FC8">
        <w:rPr>
          <w:rFonts w:eastAsia="Times New Roman" w:cs="Times New Roman"/>
          <w:b/>
          <w:bCs/>
          <w:sz w:val="28"/>
          <w:szCs w:val="28"/>
        </w:rPr>
        <w:t>Бухгалтерская отчетность получателей субсидий</w:t>
      </w:r>
    </w:p>
    <w:p w:rsidR="00637FC8" w:rsidRDefault="00637FC8" w:rsidP="00637FC8">
      <w:pPr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bCs/>
          <w:sz w:val="28"/>
          <w:szCs w:val="28"/>
        </w:rPr>
        <w:t>В соответствии с Федеральным законом</w:t>
      </w:r>
      <w:r>
        <w:rPr>
          <w:rFonts w:eastAsia="Times New Roman" w:cs="Times New Roman"/>
          <w:bCs/>
          <w:sz w:val="28"/>
          <w:szCs w:val="28"/>
        </w:rPr>
        <w:t xml:space="preserve">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территории Стародубского муниципального района </w:t>
      </w:r>
      <w:proofErr w:type="gramStart"/>
      <w:r>
        <w:rPr>
          <w:rFonts w:eastAsia="Times New Roman" w:cs="Times New Roman"/>
          <w:bCs/>
          <w:sz w:val="28"/>
          <w:szCs w:val="28"/>
        </w:rPr>
        <w:t>на конец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201</w:t>
      </w:r>
      <w:r w:rsidR="00E62A94">
        <w:rPr>
          <w:rFonts w:eastAsia="Times New Roman" w:cs="Times New Roman"/>
          <w:bCs/>
          <w:sz w:val="28"/>
          <w:szCs w:val="28"/>
        </w:rPr>
        <w:t>9</w:t>
      </w:r>
      <w:r>
        <w:rPr>
          <w:rFonts w:eastAsia="Times New Roman" w:cs="Times New Roman"/>
          <w:bCs/>
          <w:sz w:val="28"/>
          <w:szCs w:val="28"/>
        </w:rPr>
        <w:t xml:space="preserve"> года находилось в ведении </w:t>
      </w:r>
      <w:r w:rsidR="00EC75A3">
        <w:rPr>
          <w:rFonts w:eastAsia="Times New Roman" w:cs="Times New Roman"/>
          <w:bCs/>
          <w:sz w:val="28"/>
          <w:szCs w:val="28"/>
        </w:rPr>
        <w:t>27</w:t>
      </w:r>
      <w:r>
        <w:rPr>
          <w:rFonts w:eastAsia="Times New Roman" w:cs="Times New Roman"/>
          <w:bCs/>
          <w:sz w:val="28"/>
          <w:szCs w:val="28"/>
        </w:rPr>
        <w:t xml:space="preserve"> муниципальных бюджетных учреждений: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 xml:space="preserve">- </w:t>
      </w:r>
      <w:r w:rsidR="00D7347C">
        <w:rPr>
          <w:rFonts w:eastAsia="Times New Roman" w:cs="Times New Roman"/>
          <w:sz w:val="28"/>
          <w:szCs w:val="28"/>
        </w:rPr>
        <w:t>2</w:t>
      </w:r>
      <w:r w:rsidR="00EC75A3">
        <w:rPr>
          <w:rFonts w:eastAsia="Times New Roman" w:cs="Times New Roman"/>
          <w:sz w:val="28"/>
          <w:szCs w:val="28"/>
        </w:rPr>
        <w:t>4</w:t>
      </w:r>
      <w:r w:rsidR="0051666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муниципальных бюджетных учреждений по отрасли «Образование»</w:t>
      </w:r>
      <w:r w:rsidRPr="00637FC8">
        <w:rPr>
          <w:rFonts w:eastAsia="Times New Roman" w:cs="Times New Roman"/>
          <w:sz w:val="28"/>
          <w:szCs w:val="28"/>
        </w:rPr>
        <w:t>;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 xml:space="preserve">- 3 </w:t>
      </w:r>
      <w:r>
        <w:rPr>
          <w:rFonts w:eastAsia="Times New Roman" w:cs="Times New Roman"/>
          <w:sz w:val="28"/>
          <w:szCs w:val="28"/>
        </w:rPr>
        <w:t>муниципальных бюджетных учреждений по отрасли «Культура»</w:t>
      </w:r>
      <w:r w:rsidRPr="00637FC8">
        <w:rPr>
          <w:rFonts w:eastAsia="Times New Roman" w:cs="Times New Roman"/>
          <w:sz w:val="28"/>
          <w:szCs w:val="28"/>
        </w:rPr>
        <w:t>;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В течени</w:t>
      </w:r>
      <w:r w:rsidR="005E5E1D">
        <w:rPr>
          <w:rFonts w:eastAsia="Times New Roman" w:cs="Times New Roman"/>
          <w:sz w:val="28"/>
          <w:szCs w:val="28"/>
        </w:rPr>
        <w:t>е</w:t>
      </w:r>
      <w:r w:rsidRPr="00637FC8">
        <w:rPr>
          <w:rFonts w:eastAsia="Times New Roman" w:cs="Times New Roman"/>
          <w:sz w:val="28"/>
          <w:szCs w:val="28"/>
        </w:rPr>
        <w:t xml:space="preserve"> 201</w:t>
      </w:r>
      <w:r w:rsidR="008966BB">
        <w:rPr>
          <w:rFonts w:eastAsia="Times New Roman" w:cs="Times New Roman"/>
          <w:sz w:val="28"/>
          <w:szCs w:val="28"/>
        </w:rPr>
        <w:t>9</w:t>
      </w:r>
      <w:r w:rsidRPr="00637FC8">
        <w:rPr>
          <w:rFonts w:eastAsia="Times New Roman" w:cs="Times New Roman"/>
          <w:sz w:val="28"/>
          <w:szCs w:val="28"/>
        </w:rPr>
        <w:t xml:space="preserve"> года бюджетные учреждения получали финансовое обеспечение в виде: 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- субсидии на выполнение муниципального задания;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- субсидий на иные цели;</w:t>
      </w:r>
    </w:p>
    <w:p w:rsidR="00516665" w:rsidRDefault="00637FC8" w:rsidP="00667E3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637FC8">
        <w:rPr>
          <w:rFonts w:eastAsia="Times New Roman" w:cs="Times New Roman"/>
          <w:sz w:val="28"/>
          <w:szCs w:val="28"/>
        </w:rPr>
        <w:t>- собственные доходы учреждения.</w:t>
      </w:r>
    </w:p>
    <w:p w:rsidR="00637FC8" w:rsidRPr="00637FC8" w:rsidRDefault="00637FC8" w:rsidP="00637FC8">
      <w:pPr>
        <w:ind w:firstLine="709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Таблица №</w:t>
      </w:r>
      <w:r w:rsidR="00DA01AE">
        <w:rPr>
          <w:rFonts w:eastAsia="Times New Roman" w:cs="Times New Roman"/>
          <w:sz w:val="28"/>
          <w:szCs w:val="28"/>
        </w:rPr>
        <w:t>1</w:t>
      </w:r>
      <w:r w:rsidR="00754229">
        <w:rPr>
          <w:rFonts w:eastAsia="Times New Roman" w:cs="Times New Roman"/>
          <w:sz w:val="28"/>
          <w:szCs w:val="28"/>
        </w:rPr>
        <w:t>9</w:t>
      </w:r>
      <w:r w:rsidRPr="00637FC8">
        <w:rPr>
          <w:rFonts w:eastAsia="Times New Roman" w:cs="Times New Roman"/>
          <w:sz w:val="28"/>
          <w:szCs w:val="28"/>
        </w:rPr>
        <w:t xml:space="preserve"> (тыс. рублей)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275"/>
        <w:gridCol w:w="1560"/>
        <w:gridCol w:w="1275"/>
        <w:gridCol w:w="851"/>
        <w:gridCol w:w="1134"/>
      </w:tblGrid>
      <w:tr w:rsidR="00B211C7" w:rsidRPr="00637FC8" w:rsidTr="00B211C7">
        <w:trPr>
          <w:trHeight w:val="1261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  <w:b/>
                <w:bCs/>
              </w:rPr>
              <w:t>Финансовое обеспечение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B211C7" w:rsidP="00B211C7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  <w:p w:rsidR="00B211C7" w:rsidRPr="00637FC8" w:rsidRDefault="00B211C7" w:rsidP="008966BB">
            <w:pPr>
              <w:rPr>
                <w:rFonts w:eastAsia="Times New Roman" w:cs="Times New Roman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8966B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Утверждено</w:t>
            </w:r>
          </w:p>
          <w:p w:rsidR="00B211C7" w:rsidRPr="00637FC8" w:rsidRDefault="00B211C7" w:rsidP="008966BB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8966B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  <w:p w:rsidR="00B211C7" w:rsidRPr="00637FC8" w:rsidRDefault="00B211C7" w:rsidP="008966BB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8966B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Отношение 201</w:t>
            </w:r>
            <w:r w:rsidR="00C62B04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/</w:t>
            </w:r>
          </w:p>
          <w:p w:rsidR="00B211C7" w:rsidRPr="00637FC8" w:rsidRDefault="00B211C7" w:rsidP="00B76A0D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</w:t>
            </w:r>
            <w:r w:rsidR="00C62B04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гг.</w:t>
            </w:r>
          </w:p>
          <w:p w:rsidR="00B211C7" w:rsidRPr="00637FC8" w:rsidRDefault="00B211C7" w:rsidP="00B211C7">
            <w:pPr>
              <w:ind w:right="-126"/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%</w:t>
            </w: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211C7" w:rsidRPr="00637FC8" w:rsidTr="00B211C7">
        <w:trPr>
          <w:trHeight w:val="63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8966BB" w:rsidP="00B211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214915,8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217620,7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216669,9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8F4102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100,8</w:t>
            </w:r>
          </w:p>
        </w:tc>
      </w:tr>
      <w:tr w:rsidR="00B211C7" w:rsidRPr="00637FC8" w:rsidTr="00B211C7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субсидий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8966BB" w:rsidP="00B211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14920,4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F2467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13943,8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DF2467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13943,8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8F4102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93,5</w:t>
            </w:r>
          </w:p>
        </w:tc>
      </w:tr>
      <w:tr w:rsidR="00B211C7" w:rsidRPr="00637FC8" w:rsidTr="00B211C7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637FC8" w:rsidRDefault="00B211C7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собственные доходы учреждения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637FC8" w:rsidRDefault="008966BB" w:rsidP="00B211C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EC75A3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10953,8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C62B04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1C7" w:rsidRPr="00B211C7" w:rsidRDefault="008F4102" w:rsidP="00637FC8">
            <w:pPr>
              <w:ind w:right="-126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 2раза</w:t>
            </w:r>
          </w:p>
        </w:tc>
      </w:tr>
      <w:tr w:rsidR="00B211C7" w:rsidRPr="00637FC8" w:rsidTr="00B211C7">
        <w:trPr>
          <w:trHeight w:val="315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B211C7" w:rsidP="00637FC8">
            <w:pPr>
              <w:rPr>
                <w:rFonts w:eastAsia="Times New Roman" w:cs="Times New Roman"/>
                <w:b/>
              </w:rPr>
            </w:pPr>
            <w:r w:rsidRPr="004A51F1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8966BB" w:rsidP="00B211C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235203,1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EC75A3" w:rsidRDefault="00C62B04" w:rsidP="00637FC8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242869,4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EC75A3" w:rsidRDefault="00C62B04" w:rsidP="00637FC8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241567,5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C62B04" w:rsidP="00B211C7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C7" w:rsidRPr="004A51F1" w:rsidRDefault="008F4102" w:rsidP="00637FC8">
            <w:pPr>
              <w:ind w:right="-126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102,7</w:t>
            </w:r>
          </w:p>
        </w:tc>
      </w:tr>
    </w:tbl>
    <w:p w:rsidR="004A51F1" w:rsidRDefault="004A51F1" w:rsidP="00637FC8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Исполнение к утвержденным назначениям по расходам за 201</w:t>
      </w:r>
      <w:r w:rsidR="00E21DD6">
        <w:rPr>
          <w:rFonts w:eastAsia="Times New Roman" w:cs="Times New Roman"/>
          <w:sz w:val="28"/>
          <w:szCs w:val="28"/>
        </w:rPr>
        <w:t>9</w:t>
      </w:r>
      <w:r w:rsidRPr="00637FC8">
        <w:rPr>
          <w:rFonts w:eastAsia="Times New Roman" w:cs="Times New Roman"/>
          <w:sz w:val="28"/>
          <w:szCs w:val="28"/>
        </w:rPr>
        <w:t xml:space="preserve"> год сложилось по всему финансовому обеспечению на </w:t>
      </w:r>
      <w:r w:rsidR="00E21DD6">
        <w:rPr>
          <w:rFonts w:eastAsia="Times New Roman" w:cs="Times New Roman"/>
          <w:sz w:val="28"/>
          <w:szCs w:val="28"/>
        </w:rPr>
        <w:t>99,5</w:t>
      </w:r>
      <w:r w:rsidRPr="00637FC8">
        <w:rPr>
          <w:rFonts w:eastAsia="Times New Roman" w:cs="Times New Roman"/>
          <w:sz w:val="28"/>
          <w:szCs w:val="28"/>
        </w:rPr>
        <w:t>%.</w:t>
      </w:r>
    </w:p>
    <w:p w:rsidR="00637FC8" w:rsidRPr="00637FC8" w:rsidRDefault="00637FC8" w:rsidP="00637FC8">
      <w:pPr>
        <w:ind w:firstLine="709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z w:val="28"/>
          <w:szCs w:val="28"/>
        </w:rPr>
        <w:t>Таблица №</w:t>
      </w:r>
      <w:r w:rsidR="00754229">
        <w:rPr>
          <w:rFonts w:eastAsia="Times New Roman" w:cs="Times New Roman"/>
          <w:sz w:val="28"/>
          <w:szCs w:val="28"/>
        </w:rPr>
        <w:t>20</w:t>
      </w:r>
      <w:r w:rsidRPr="00637FC8">
        <w:rPr>
          <w:rFonts w:eastAsia="Times New Roman" w:cs="Times New Roman"/>
          <w:sz w:val="28"/>
          <w:szCs w:val="28"/>
        </w:rPr>
        <w:t xml:space="preserve"> (тыс. рублей)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1134"/>
        <w:gridCol w:w="1843"/>
        <w:gridCol w:w="1559"/>
      </w:tblGrid>
      <w:tr w:rsidR="00F71472" w:rsidRPr="00F71472" w:rsidTr="004149D2">
        <w:trPr>
          <w:trHeight w:val="918"/>
        </w:trPr>
        <w:tc>
          <w:tcPr>
            <w:tcW w:w="5000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lastRenderedPageBreak/>
              <w:t>КОСГУ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Исполнено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Удельный вес расходов, %</w:t>
            </w:r>
          </w:p>
        </w:tc>
      </w:tr>
      <w:tr w:rsidR="00F71472" w:rsidRPr="00F71472" w:rsidTr="004149D2">
        <w:trPr>
          <w:trHeight w:val="367"/>
        </w:trPr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72" w:rsidRPr="00F71472" w:rsidRDefault="004329E3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134267,3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55,5</w:t>
            </w:r>
          </w:p>
        </w:tc>
      </w:tr>
      <w:tr w:rsidR="004329E3" w:rsidRPr="00F71472" w:rsidTr="004149D2">
        <w:trPr>
          <w:trHeight w:val="367"/>
        </w:trPr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4329E3" w:rsidRPr="000552E0" w:rsidRDefault="00B37234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E3" w:rsidRPr="000552E0" w:rsidRDefault="004329E3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b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E3" w:rsidRPr="000552E0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3910,5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E3" w:rsidRPr="000552E0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1,6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tcBorders>
              <w:top w:val="single" w:sz="4" w:space="0" w:color="auto"/>
            </w:tcBorders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472" w:rsidRPr="00F71472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40276,3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16,7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349,6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0,1</w:t>
            </w:r>
          </w:p>
        </w:tc>
      </w:tr>
      <w:tr w:rsidR="005744BC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5744BC" w:rsidRPr="000552E0" w:rsidRDefault="00B37234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4BC" w:rsidRPr="000552E0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b/>
                <w:sz w:val="22"/>
                <w:szCs w:val="22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4BC" w:rsidRPr="000552E0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99,5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4BC" w:rsidRPr="000552E0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0,04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15211,6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6,3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10556,4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4,4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10918,8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4,5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744BC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552E0">
              <w:rPr>
                <w:rFonts w:eastAsiaTheme="minorEastAsia" w:cs="Times New Roman"/>
                <w:sz w:val="22"/>
                <w:szCs w:val="22"/>
              </w:rPr>
              <w:t>401,3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0,2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0552E0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616C6F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0,005</w:t>
            </w:r>
          </w:p>
        </w:tc>
      </w:tr>
      <w:tr w:rsidR="000552E0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0552E0" w:rsidRPr="00F71472" w:rsidRDefault="00B37234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E0" w:rsidRDefault="000552E0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2E0" w:rsidRPr="00F71472" w:rsidRDefault="00616C6F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3013,5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2E0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1,2</w:t>
            </w:r>
          </w:p>
        </w:tc>
      </w:tr>
      <w:tr w:rsidR="000552E0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0552E0" w:rsidRDefault="00B37234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2E0" w:rsidRDefault="000552E0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2E0" w:rsidRPr="00F71472" w:rsidRDefault="00616C6F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429,5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2E0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0,2</w:t>
            </w:r>
          </w:p>
        </w:tc>
      </w:tr>
      <w:tr w:rsidR="00F71472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Налоги, пошлины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3882,2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1,6</w:t>
            </w:r>
          </w:p>
        </w:tc>
      </w:tr>
      <w:tr w:rsidR="00545A99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545A99" w:rsidRPr="00F71472" w:rsidRDefault="00B37234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 xml:space="preserve">Штрафы за нарушение </w:t>
            </w:r>
            <w:r w:rsidR="001A0038">
              <w:rPr>
                <w:rFonts w:eastAsiaTheme="minorEastAsia" w:cs="Times New Roman"/>
                <w:sz w:val="22"/>
                <w:szCs w:val="22"/>
              </w:rPr>
              <w:t>законодательства о налогах и сборах, законодательства о страховых взносах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A99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A99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A99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0,0007</w:t>
            </w:r>
          </w:p>
        </w:tc>
      </w:tr>
      <w:tr w:rsidR="00545A99" w:rsidRPr="00F71472" w:rsidTr="004149D2">
        <w:trPr>
          <w:trHeight w:val="270"/>
        </w:trPr>
        <w:tc>
          <w:tcPr>
            <w:tcW w:w="5000" w:type="dxa"/>
            <w:shd w:val="clear" w:color="auto" w:fill="auto"/>
          </w:tcPr>
          <w:p w:rsidR="00545A99" w:rsidRPr="00F71472" w:rsidRDefault="001A0038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Другие экономические санкции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A99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295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A99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A99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0,004</w:t>
            </w:r>
          </w:p>
        </w:tc>
      </w:tr>
      <w:tr w:rsidR="00F71472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8092,6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3,4</w:t>
            </w:r>
          </w:p>
        </w:tc>
      </w:tr>
      <w:tr w:rsidR="00F71472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3835,8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1,6</w:t>
            </w:r>
          </w:p>
        </w:tc>
      </w:tr>
      <w:tr w:rsidR="00F71472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Увеличение стоимости горюче-смазочных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4222,8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1,7</w:t>
            </w:r>
          </w:p>
        </w:tc>
      </w:tr>
      <w:tr w:rsidR="00545A99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545A99" w:rsidRPr="00F71472" w:rsidRDefault="001A0038" w:rsidP="001A0038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A99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A99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144,6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A99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0,06</w:t>
            </w:r>
          </w:p>
        </w:tc>
      </w:tr>
      <w:tr w:rsidR="00545A99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545A99" w:rsidRPr="00F71472" w:rsidRDefault="001A0038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A99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</w:rPr>
              <w:t>345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A99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A99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0,02</w:t>
            </w:r>
          </w:p>
        </w:tc>
      </w:tr>
      <w:tr w:rsidR="00F71472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45A99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1580,2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9744AD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0,7</w:t>
            </w:r>
          </w:p>
        </w:tc>
      </w:tr>
      <w:tr w:rsidR="00F71472" w:rsidRPr="00F71472" w:rsidTr="004149D2">
        <w:trPr>
          <w:trHeight w:val="467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sz w:val="22"/>
                <w:szCs w:val="22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545A99" w:rsidP="004329E3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310,7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186B03" w:rsidP="00F71472">
            <w:pPr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0,1</w:t>
            </w:r>
          </w:p>
        </w:tc>
      </w:tr>
      <w:tr w:rsidR="00F71472" w:rsidRPr="00F71472" w:rsidTr="004149D2">
        <w:trPr>
          <w:trHeight w:val="351"/>
        </w:trPr>
        <w:tc>
          <w:tcPr>
            <w:tcW w:w="5000" w:type="dxa"/>
            <w:shd w:val="clear" w:color="auto" w:fill="auto"/>
          </w:tcPr>
          <w:p w:rsidR="00F71472" w:rsidRPr="00F71472" w:rsidRDefault="00F71472" w:rsidP="00F71472">
            <w:pPr>
              <w:spacing w:line="276" w:lineRule="auto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 w:rsidRPr="00F71472">
              <w:rPr>
                <w:rFonts w:eastAsiaTheme="minorEastAsia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472" w:rsidRPr="00F71472" w:rsidRDefault="00F71472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1472" w:rsidRPr="00F71472" w:rsidRDefault="001A0038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bCs/>
                <w:sz w:val="22"/>
                <w:szCs w:val="22"/>
              </w:rPr>
              <w:t>241567,6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472" w:rsidRPr="00F71472" w:rsidRDefault="00186B03" w:rsidP="00F71472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</w:rPr>
            </w:pPr>
            <w:r>
              <w:rPr>
                <w:rFonts w:eastAsiaTheme="minorEastAsia" w:cs="Times New Roman"/>
                <w:b/>
                <w:bCs/>
                <w:sz w:val="22"/>
                <w:szCs w:val="22"/>
              </w:rPr>
              <w:t>100,0</w:t>
            </w:r>
          </w:p>
        </w:tc>
      </w:tr>
    </w:tbl>
    <w:p w:rsidR="004571DC" w:rsidRDefault="004571DC" w:rsidP="00637FC8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637FC8" w:rsidRPr="00637FC8" w:rsidRDefault="00637FC8" w:rsidP="00637FC8">
      <w:pPr>
        <w:ind w:firstLine="708"/>
        <w:jc w:val="both"/>
        <w:rPr>
          <w:rFonts w:eastAsia="Times New Roman" w:cs="Times New Roman"/>
        </w:rPr>
      </w:pPr>
      <w:r w:rsidRPr="00F11254">
        <w:rPr>
          <w:rFonts w:eastAsia="Times New Roman" w:cs="Times New Roman"/>
          <w:sz w:val="28"/>
          <w:szCs w:val="28"/>
        </w:rPr>
        <w:t>А</w:t>
      </w:r>
      <w:r w:rsidRPr="00637FC8">
        <w:rPr>
          <w:rFonts w:eastAsia="Times New Roman" w:cs="Times New Roman"/>
          <w:sz w:val="28"/>
          <w:szCs w:val="28"/>
        </w:rPr>
        <w:t xml:space="preserve">нализ исполнения бюджетными учреждениями в разрезе экономических статей расхода выявил, что расходы на заработную плату с начислениями составляют </w:t>
      </w:r>
      <w:r w:rsidR="00AB6C0A">
        <w:rPr>
          <w:rFonts w:eastAsia="Times New Roman" w:cs="Times New Roman"/>
          <w:sz w:val="28"/>
          <w:szCs w:val="28"/>
        </w:rPr>
        <w:t>1</w:t>
      </w:r>
      <w:r w:rsidR="00251B35">
        <w:rPr>
          <w:rFonts w:eastAsia="Times New Roman" w:cs="Times New Roman"/>
          <w:sz w:val="28"/>
          <w:szCs w:val="28"/>
        </w:rPr>
        <w:t>78454,1</w:t>
      </w:r>
      <w:r w:rsidRPr="00637FC8">
        <w:rPr>
          <w:rFonts w:eastAsia="Times New Roman" w:cs="Times New Roman"/>
          <w:sz w:val="28"/>
          <w:szCs w:val="28"/>
        </w:rPr>
        <w:t xml:space="preserve"> тыс. рублей, или </w:t>
      </w:r>
      <w:r w:rsidR="00251B35">
        <w:rPr>
          <w:rFonts w:eastAsia="Times New Roman" w:cs="Times New Roman"/>
          <w:sz w:val="28"/>
          <w:szCs w:val="28"/>
        </w:rPr>
        <w:t>73,9</w:t>
      </w:r>
      <w:r w:rsidRPr="00637FC8">
        <w:rPr>
          <w:rFonts w:eastAsia="Times New Roman" w:cs="Times New Roman"/>
          <w:sz w:val="28"/>
          <w:szCs w:val="28"/>
        </w:rPr>
        <w:t>% от общих расходов бюджетных учреждений</w:t>
      </w:r>
      <w:r w:rsidR="00F8011D">
        <w:rPr>
          <w:rFonts w:eastAsia="Times New Roman" w:cs="Times New Roman"/>
          <w:sz w:val="28"/>
          <w:szCs w:val="28"/>
        </w:rPr>
        <w:t xml:space="preserve">, что на </w:t>
      </w:r>
      <w:r w:rsidR="00251B35">
        <w:rPr>
          <w:rFonts w:eastAsia="Times New Roman" w:cs="Times New Roman"/>
          <w:sz w:val="28"/>
          <w:szCs w:val="28"/>
        </w:rPr>
        <w:t>3491,8</w:t>
      </w:r>
      <w:r w:rsidR="00F8011D">
        <w:rPr>
          <w:rFonts w:eastAsia="Times New Roman" w:cs="Times New Roman"/>
          <w:sz w:val="28"/>
          <w:szCs w:val="28"/>
        </w:rPr>
        <w:t xml:space="preserve"> тыс. рублей </w:t>
      </w:r>
      <w:r w:rsidR="00251B35">
        <w:rPr>
          <w:rFonts w:eastAsia="Times New Roman" w:cs="Times New Roman"/>
          <w:sz w:val="28"/>
          <w:szCs w:val="28"/>
        </w:rPr>
        <w:t>выше</w:t>
      </w:r>
      <w:r w:rsidR="00F8011D">
        <w:rPr>
          <w:rFonts w:eastAsia="Times New Roman" w:cs="Times New Roman"/>
          <w:sz w:val="28"/>
          <w:szCs w:val="28"/>
        </w:rPr>
        <w:t xml:space="preserve"> уровня прошлого года.</w:t>
      </w:r>
    </w:p>
    <w:p w:rsidR="00E55EC3" w:rsidRPr="004149D2" w:rsidRDefault="00637FC8" w:rsidP="00637FC8">
      <w:pPr>
        <w:ind w:firstLine="708"/>
        <w:jc w:val="both"/>
        <w:rPr>
          <w:rFonts w:eastAsia="Times New Roman" w:cs="Times New Roman"/>
        </w:rPr>
      </w:pPr>
      <w:r w:rsidRPr="004149D2">
        <w:rPr>
          <w:rFonts w:eastAsia="Times New Roman" w:cs="Times New Roman"/>
          <w:sz w:val="28"/>
          <w:szCs w:val="28"/>
        </w:rPr>
        <w:t xml:space="preserve">По данным бюджетной отчетности установлено, что </w:t>
      </w:r>
      <w:r w:rsidR="00551E23" w:rsidRPr="004149D2">
        <w:rPr>
          <w:rFonts w:eastAsia="Times New Roman" w:cs="Times New Roman"/>
          <w:sz w:val="28"/>
          <w:szCs w:val="28"/>
        </w:rPr>
        <w:t xml:space="preserve">общая </w:t>
      </w:r>
      <w:r w:rsidRPr="004149D2">
        <w:rPr>
          <w:rFonts w:eastAsia="Times New Roman" w:cs="Times New Roman"/>
          <w:sz w:val="28"/>
          <w:szCs w:val="28"/>
        </w:rPr>
        <w:t>дебиторская задолженность по состоянию на 01.01.20</w:t>
      </w:r>
      <w:r w:rsidR="008F3730">
        <w:rPr>
          <w:rFonts w:eastAsia="Times New Roman" w:cs="Times New Roman"/>
          <w:sz w:val="28"/>
          <w:szCs w:val="28"/>
        </w:rPr>
        <w:t>20</w:t>
      </w:r>
      <w:r w:rsidRPr="004149D2">
        <w:rPr>
          <w:rFonts w:eastAsia="Times New Roman" w:cs="Times New Roman"/>
          <w:sz w:val="28"/>
          <w:szCs w:val="28"/>
        </w:rPr>
        <w:t xml:space="preserve"> года</w:t>
      </w:r>
      <w:r w:rsidR="00AF5286" w:rsidRPr="004149D2">
        <w:rPr>
          <w:rFonts w:eastAsia="Times New Roman" w:cs="Times New Roman"/>
          <w:sz w:val="28"/>
          <w:szCs w:val="28"/>
        </w:rPr>
        <w:t xml:space="preserve"> составила </w:t>
      </w:r>
      <w:r w:rsidR="006968CD">
        <w:rPr>
          <w:rFonts w:eastAsia="Times New Roman" w:cs="Times New Roman"/>
          <w:sz w:val="28"/>
          <w:szCs w:val="28"/>
        </w:rPr>
        <w:t xml:space="preserve">203875,1 </w:t>
      </w:r>
      <w:r w:rsidR="00AF5286" w:rsidRPr="004149D2">
        <w:rPr>
          <w:rFonts w:eastAsia="Times New Roman" w:cs="Times New Roman"/>
          <w:sz w:val="28"/>
          <w:szCs w:val="28"/>
        </w:rPr>
        <w:t>тыс. рублей</w:t>
      </w:r>
      <w:r w:rsidR="00F0292B" w:rsidRPr="004149D2">
        <w:rPr>
          <w:rFonts w:eastAsia="Times New Roman" w:cs="Times New Roman"/>
          <w:sz w:val="28"/>
          <w:szCs w:val="28"/>
        </w:rPr>
        <w:t>.</w:t>
      </w:r>
      <w:r w:rsidR="00B26AD6" w:rsidRPr="004149D2">
        <w:rPr>
          <w:rFonts w:eastAsia="Times New Roman" w:cs="Times New Roman"/>
          <w:sz w:val="28"/>
          <w:szCs w:val="28"/>
        </w:rPr>
        <w:t xml:space="preserve"> </w:t>
      </w:r>
      <w:r w:rsidRPr="004149D2">
        <w:rPr>
          <w:rFonts w:eastAsia="Times New Roman" w:cs="Times New Roman"/>
          <w:sz w:val="28"/>
          <w:szCs w:val="28"/>
        </w:rPr>
        <w:t xml:space="preserve"> </w:t>
      </w:r>
    </w:p>
    <w:p w:rsidR="00551E23" w:rsidRPr="00551E23" w:rsidRDefault="00551E23" w:rsidP="00551E23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149D2">
        <w:rPr>
          <w:rFonts w:eastAsia="Times New Roman" w:cs="Times New Roman"/>
          <w:sz w:val="28"/>
          <w:szCs w:val="28"/>
        </w:rPr>
        <w:lastRenderedPageBreak/>
        <w:t>Кредиторская задолженность по состоянию на 01.01.201</w:t>
      </w:r>
      <w:r w:rsidR="006968CD">
        <w:rPr>
          <w:rFonts w:eastAsia="Times New Roman" w:cs="Times New Roman"/>
          <w:sz w:val="28"/>
          <w:szCs w:val="28"/>
        </w:rPr>
        <w:t>9</w:t>
      </w:r>
      <w:r w:rsidRPr="004149D2">
        <w:rPr>
          <w:rFonts w:eastAsia="Times New Roman" w:cs="Times New Roman"/>
          <w:sz w:val="28"/>
          <w:szCs w:val="28"/>
        </w:rPr>
        <w:t xml:space="preserve">г. составила </w:t>
      </w:r>
      <w:r w:rsidR="006968CD">
        <w:rPr>
          <w:rFonts w:eastAsia="Times New Roman" w:cs="Times New Roman"/>
          <w:sz w:val="28"/>
          <w:szCs w:val="28"/>
        </w:rPr>
        <w:t>245,3</w:t>
      </w:r>
      <w:r w:rsidRPr="004149D2">
        <w:rPr>
          <w:rFonts w:eastAsia="Times New Roman" w:cs="Times New Roman"/>
          <w:sz w:val="28"/>
          <w:szCs w:val="28"/>
        </w:rPr>
        <w:t xml:space="preserve"> тыс. рублей, за 20</w:t>
      </w:r>
      <w:r w:rsidR="006968CD">
        <w:rPr>
          <w:rFonts w:eastAsia="Times New Roman" w:cs="Times New Roman"/>
          <w:sz w:val="28"/>
          <w:szCs w:val="28"/>
        </w:rPr>
        <w:t>19</w:t>
      </w:r>
      <w:r w:rsidRPr="004149D2">
        <w:rPr>
          <w:rFonts w:eastAsia="Times New Roman" w:cs="Times New Roman"/>
          <w:sz w:val="28"/>
          <w:szCs w:val="28"/>
        </w:rPr>
        <w:t xml:space="preserve"> год </w:t>
      </w:r>
      <w:r w:rsidR="006968CD">
        <w:rPr>
          <w:rFonts w:eastAsia="Times New Roman" w:cs="Times New Roman"/>
          <w:sz w:val="28"/>
          <w:szCs w:val="28"/>
        </w:rPr>
        <w:t>увеличилась</w:t>
      </w:r>
      <w:r w:rsidRPr="004149D2">
        <w:rPr>
          <w:rFonts w:eastAsia="Times New Roman" w:cs="Times New Roman"/>
          <w:sz w:val="28"/>
          <w:szCs w:val="28"/>
        </w:rPr>
        <w:t xml:space="preserve"> до </w:t>
      </w:r>
      <w:r w:rsidR="006968CD">
        <w:rPr>
          <w:rFonts w:eastAsia="Times New Roman" w:cs="Times New Roman"/>
          <w:sz w:val="28"/>
          <w:szCs w:val="28"/>
        </w:rPr>
        <w:t>383,3</w:t>
      </w:r>
      <w:r w:rsidRPr="004149D2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6968CD">
        <w:rPr>
          <w:rFonts w:eastAsia="Times New Roman" w:cs="Times New Roman"/>
          <w:sz w:val="28"/>
          <w:szCs w:val="28"/>
        </w:rPr>
        <w:t>138,0</w:t>
      </w:r>
      <w:r w:rsidRPr="004149D2">
        <w:rPr>
          <w:rFonts w:eastAsia="Times New Roman" w:cs="Times New Roman"/>
          <w:sz w:val="28"/>
          <w:szCs w:val="28"/>
        </w:rPr>
        <w:t xml:space="preserve"> тыс. рублей, т.е. </w:t>
      </w:r>
      <w:r w:rsidR="006968CD">
        <w:rPr>
          <w:rFonts w:eastAsia="Times New Roman" w:cs="Times New Roman"/>
          <w:sz w:val="28"/>
          <w:szCs w:val="28"/>
        </w:rPr>
        <w:t xml:space="preserve">на 56,3 </w:t>
      </w:r>
      <w:r w:rsidRPr="004149D2">
        <w:rPr>
          <w:rFonts w:eastAsia="Times New Roman" w:cs="Times New Roman"/>
          <w:sz w:val="28"/>
          <w:szCs w:val="28"/>
        </w:rPr>
        <w:t>%.</w:t>
      </w:r>
      <w:r w:rsidRPr="00551E23">
        <w:rPr>
          <w:rFonts w:eastAsia="Times New Roman" w:cs="Times New Roman"/>
          <w:sz w:val="28"/>
          <w:szCs w:val="28"/>
        </w:rPr>
        <w:t xml:space="preserve"> </w:t>
      </w:r>
    </w:p>
    <w:p w:rsidR="00637FC8" w:rsidRPr="00637FC8" w:rsidRDefault="00637FC8" w:rsidP="00637FC8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637FC8">
        <w:rPr>
          <w:rFonts w:eastAsia="Times New Roman" w:cs="Times New Roman"/>
          <w:sz w:val="28"/>
          <w:szCs w:val="28"/>
        </w:rPr>
        <w:t xml:space="preserve">Наличие основных средств по балансу подтверждается сведениями о движении нефинансовых активов. Движение основных средств по бюджетной деятельности в отчетном периоде характеризуется следующими показателями: </w:t>
      </w:r>
    </w:p>
    <w:p w:rsidR="00637FC8" w:rsidRPr="00637FC8" w:rsidRDefault="00637FC8" w:rsidP="00637FC8">
      <w:pPr>
        <w:ind w:firstLine="708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pacing w:val="-6"/>
          <w:sz w:val="28"/>
          <w:szCs w:val="28"/>
        </w:rPr>
        <w:t>Таблица №</w:t>
      </w:r>
      <w:r w:rsidR="00754229">
        <w:rPr>
          <w:rFonts w:eastAsia="Times New Roman" w:cs="Times New Roman"/>
          <w:spacing w:val="-6"/>
          <w:sz w:val="28"/>
          <w:szCs w:val="28"/>
        </w:rPr>
        <w:t>2</w:t>
      </w:r>
      <w:r w:rsidR="00554D64">
        <w:rPr>
          <w:rFonts w:eastAsia="Times New Roman" w:cs="Times New Roman"/>
          <w:spacing w:val="-6"/>
          <w:sz w:val="28"/>
          <w:szCs w:val="28"/>
        </w:rPr>
        <w:t>1</w:t>
      </w:r>
      <w:r w:rsidRPr="00637FC8">
        <w:rPr>
          <w:rFonts w:eastAsia="Times New Roman" w:cs="Times New Roman"/>
          <w:spacing w:val="-6"/>
          <w:sz w:val="28"/>
          <w:szCs w:val="28"/>
        </w:rPr>
        <w:t xml:space="preserve"> (тыс. рублей)</w:t>
      </w:r>
    </w:p>
    <w:tbl>
      <w:tblPr>
        <w:tblW w:w="9434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1116"/>
        <w:gridCol w:w="1071"/>
        <w:gridCol w:w="996"/>
        <w:gridCol w:w="1116"/>
      </w:tblGrid>
      <w:tr w:rsidR="00637FC8" w:rsidRPr="00637FC8" w:rsidTr="00637FC8">
        <w:trPr>
          <w:trHeight w:val="315"/>
        </w:trPr>
        <w:tc>
          <w:tcPr>
            <w:tcW w:w="5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4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Основные средства</w:t>
            </w:r>
          </w:p>
        </w:tc>
      </w:tr>
      <w:tr w:rsidR="00637FC8" w:rsidRPr="00637FC8" w:rsidTr="00637FC8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FC8" w:rsidRPr="00637FC8" w:rsidRDefault="00637FC8" w:rsidP="00637FC8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Посту-пило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Вы-было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конец года</w:t>
            </w:r>
          </w:p>
        </w:tc>
      </w:tr>
      <w:tr w:rsidR="00637FC8" w:rsidRPr="00637FC8" w:rsidTr="00637FC8">
        <w:trPr>
          <w:trHeight w:val="6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275F0D" w:rsidRDefault="0050419E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532137,9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rPr>
                <w:rFonts w:eastAsia="Calibri" w:cs="Times New Roman"/>
                <w:lang w:eastAsia="en-US"/>
              </w:rPr>
            </w:pPr>
            <w:r w:rsidRPr="0050419E">
              <w:rPr>
                <w:rFonts w:eastAsia="Calibri" w:cs="Times New Roman"/>
                <w:lang w:eastAsia="en-US"/>
              </w:rPr>
              <w:t>16207,4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98250,3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450095,0</w:t>
            </w:r>
          </w:p>
        </w:tc>
      </w:tr>
      <w:tr w:rsidR="00637FC8" w:rsidRPr="00637FC8" w:rsidTr="00637FC8">
        <w:trPr>
          <w:trHeight w:val="31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субсидий на иные цели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637FC8" w:rsidP="00637FC8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637FC8" w:rsidP="00637FC8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637FC8" w:rsidP="00637FC8">
            <w:pPr>
              <w:rPr>
                <w:rFonts w:eastAsia="Calibri" w:cs="Times New Roman"/>
                <w:lang w:eastAsia="en-US"/>
              </w:rPr>
            </w:pPr>
          </w:p>
        </w:tc>
      </w:tr>
      <w:tr w:rsidR="00637FC8" w:rsidRPr="00637FC8" w:rsidTr="00637FC8">
        <w:trPr>
          <w:trHeight w:val="209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spacing w:line="209" w:lineRule="atLeast"/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собственные доходы учреждения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spacing w:line="209" w:lineRule="atLeast"/>
              <w:rPr>
                <w:rFonts w:eastAsia="Calibri" w:cs="Times New Roman"/>
                <w:lang w:eastAsia="en-US"/>
              </w:rPr>
            </w:pPr>
            <w:r w:rsidRPr="0050419E">
              <w:rPr>
                <w:rFonts w:eastAsia="Calibri" w:cs="Times New Roman"/>
                <w:lang w:eastAsia="en-US"/>
              </w:rPr>
              <w:t>11353,7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spacing w:line="209" w:lineRule="atLeas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5614,7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spacing w:line="209" w:lineRule="atLeas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2544,2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0419E" w:rsidRDefault="0050419E" w:rsidP="00637FC8">
            <w:pPr>
              <w:spacing w:line="209" w:lineRule="atLeast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14424,2</w:t>
            </w:r>
          </w:p>
        </w:tc>
      </w:tr>
    </w:tbl>
    <w:p w:rsidR="00637FC8" w:rsidRPr="00637FC8" w:rsidRDefault="00637FC8" w:rsidP="00637FC8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637FC8">
        <w:rPr>
          <w:rFonts w:eastAsia="Times New Roman" w:cs="Times New Roman"/>
          <w:sz w:val="28"/>
          <w:szCs w:val="28"/>
        </w:rPr>
        <w:t xml:space="preserve">Движение материальных запасов по бюджетной деятельности в отчетном периоде характеризуется следующими показателями: </w:t>
      </w:r>
    </w:p>
    <w:p w:rsidR="00637FC8" w:rsidRPr="00637FC8" w:rsidRDefault="00637FC8" w:rsidP="00637FC8">
      <w:pPr>
        <w:ind w:firstLine="708"/>
        <w:jc w:val="right"/>
        <w:rPr>
          <w:rFonts w:eastAsia="Times New Roman" w:cs="Times New Roman"/>
        </w:rPr>
      </w:pPr>
      <w:r w:rsidRPr="00637FC8">
        <w:rPr>
          <w:rFonts w:eastAsia="Times New Roman" w:cs="Times New Roman"/>
          <w:spacing w:val="-6"/>
          <w:sz w:val="28"/>
          <w:szCs w:val="28"/>
        </w:rPr>
        <w:t>Таблица №</w:t>
      </w:r>
      <w:r w:rsidR="00754229">
        <w:rPr>
          <w:rFonts w:eastAsia="Times New Roman" w:cs="Times New Roman"/>
          <w:spacing w:val="-6"/>
          <w:sz w:val="28"/>
          <w:szCs w:val="28"/>
        </w:rPr>
        <w:t>2</w:t>
      </w:r>
      <w:r w:rsidR="00A00C4F">
        <w:rPr>
          <w:rFonts w:eastAsia="Times New Roman" w:cs="Times New Roman"/>
          <w:spacing w:val="-6"/>
          <w:sz w:val="28"/>
          <w:szCs w:val="28"/>
        </w:rPr>
        <w:t>2</w:t>
      </w:r>
      <w:r w:rsidRPr="00637FC8">
        <w:rPr>
          <w:rFonts w:eastAsia="Times New Roman" w:cs="Times New Roman"/>
          <w:spacing w:val="-6"/>
          <w:sz w:val="28"/>
          <w:szCs w:val="28"/>
        </w:rPr>
        <w:t xml:space="preserve"> (тыс. рублей)</w:t>
      </w:r>
    </w:p>
    <w:tbl>
      <w:tblPr>
        <w:tblW w:w="939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1116"/>
        <w:gridCol w:w="1056"/>
        <w:gridCol w:w="1088"/>
        <w:gridCol w:w="1116"/>
      </w:tblGrid>
      <w:tr w:rsidR="00637FC8" w:rsidRPr="00637FC8" w:rsidTr="00637FC8">
        <w:trPr>
          <w:trHeight w:val="315"/>
        </w:trPr>
        <w:tc>
          <w:tcPr>
            <w:tcW w:w="5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41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Материальные запасы</w:t>
            </w:r>
          </w:p>
        </w:tc>
      </w:tr>
      <w:tr w:rsidR="00637FC8" w:rsidRPr="00637FC8" w:rsidTr="00637FC8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FC8" w:rsidRPr="00637FC8" w:rsidRDefault="00637FC8" w:rsidP="00637FC8">
            <w:pPr>
              <w:ind w:firstLine="709"/>
              <w:rPr>
                <w:rFonts w:ascii="Calibri" w:eastAsia="Times New Roman" w:hAnsi="Calibri" w:cs="Calibr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Посту-пило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proofErr w:type="gramStart"/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Вы-было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ascii="Calibri" w:eastAsia="Calibri" w:hAnsi="Calibri" w:cs="Calibri"/>
                <w:lang w:eastAsia="en-US"/>
              </w:rPr>
            </w:pPr>
            <w:r w:rsidRPr="00637FC8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на конец года</w:t>
            </w:r>
          </w:p>
        </w:tc>
      </w:tr>
      <w:tr w:rsidR="00637FC8" w:rsidRPr="00637FC8" w:rsidTr="00637FC8">
        <w:trPr>
          <w:trHeight w:val="6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50419E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5020,2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F160F8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7344,8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F160F8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30575,2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F160F8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260153,1</w:t>
            </w:r>
          </w:p>
        </w:tc>
      </w:tr>
      <w:tr w:rsidR="00637FC8" w:rsidRPr="00637FC8" w:rsidTr="00637FC8">
        <w:trPr>
          <w:trHeight w:val="31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субсидий на иные цели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D052B4" w:rsidRDefault="0050419E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232,9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F160F8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402,6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F160F8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386,8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F160F8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248,6</w:t>
            </w:r>
          </w:p>
        </w:tc>
      </w:tr>
      <w:tr w:rsidR="00637FC8" w:rsidRPr="00637FC8" w:rsidTr="00637FC8">
        <w:trPr>
          <w:trHeight w:val="30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637FC8" w:rsidP="00637FC8">
            <w:pPr>
              <w:rPr>
                <w:rFonts w:eastAsia="Times New Roman" w:cs="Times New Roman"/>
              </w:rPr>
            </w:pPr>
            <w:r w:rsidRPr="00637FC8">
              <w:rPr>
                <w:rFonts w:eastAsia="Times New Roman" w:cs="Times New Roman"/>
              </w:rPr>
              <w:t>собственные доходы учреждения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637FC8" w:rsidRDefault="0050419E" w:rsidP="00637FC8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1092,3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523526" w:rsidP="00637FC8">
            <w:pPr>
              <w:rPr>
                <w:rFonts w:eastAsia="Calibri" w:cs="Times New Roman"/>
                <w:lang w:eastAsia="en-US"/>
              </w:rPr>
            </w:pPr>
            <w:r w:rsidRPr="00523526">
              <w:rPr>
                <w:rFonts w:eastAsia="Calibri" w:cs="Times New Roman"/>
                <w:lang w:eastAsia="en-US"/>
              </w:rPr>
              <w:t>3753,7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523526" w:rsidP="00637FC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3499,8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FC8" w:rsidRPr="00523526" w:rsidRDefault="00523526" w:rsidP="00F160F8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1346,</w:t>
            </w:r>
            <w:r w:rsidR="00F160F8">
              <w:rPr>
                <w:rFonts w:eastAsia="Calibri" w:cs="Times New Roman"/>
                <w:lang w:eastAsia="en-US"/>
              </w:rPr>
              <w:t>2</w:t>
            </w:r>
          </w:p>
        </w:tc>
      </w:tr>
    </w:tbl>
    <w:p w:rsidR="00F90847" w:rsidRPr="00F90847" w:rsidRDefault="00F90847" w:rsidP="00F90847">
      <w:pPr>
        <w:ind w:firstLine="709"/>
        <w:jc w:val="both"/>
        <w:rPr>
          <w:rFonts w:eastAsia="Times New Roman" w:cs="Times New Roman"/>
        </w:rPr>
      </w:pPr>
      <w:r w:rsidRPr="00F90847">
        <w:rPr>
          <w:rFonts w:eastAsia="Times New Roman" w:cs="Times New Roman"/>
          <w:sz w:val="28"/>
          <w:szCs w:val="28"/>
        </w:rPr>
        <w:t xml:space="preserve">Результаты анализа форм бюджетной отчётности подтверждают их составление с соблюдением порядка, утверждённого Инструкциями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786A84" w:rsidRDefault="00786A84" w:rsidP="004F198D">
      <w:pPr>
        <w:pStyle w:val="Style27"/>
        <w:widowControl/>
        <w:ind w:firstLine="709"/>
        <w:jc w:val="both"/>
        <w:rPr>
          <w:sz w:val="28"/>
          <w:szCs w:val="28"/>
        </w:rPr>
      </w:pPr>
    </w:p>
    <w:p w:rsidR="00E937CB" w:rsidRDefault="004F198D" w:rsidP="000F6296">
      <w:pPr>
        <w:ind w:firstLine="709"/>
        <w:jc w:val="both"/>
        <w:rPr>
          <w:b/>
          <w:spacing w:val="-12"/>
          <w:sz w:val="28"/>
          <w:szCs w:val="28"/>
        </w:rPr>
      </w:pPr>
      <w:r w:rsidRPr="00200B30">
        <w:rPr>
          <w:b/>
          <w:spacing w:val="-12"/>
          <w:sz w:val="28"/>
          <w:szCs w:val="28"/>
        </w:rPr>
        <w:t>4.2.</w:t>
      </w:r>
      <w:r w:rsidR="00E63B3E" w:rsidRPr="00200B30">
        <w:rPr>
          <w:b/>
          <w:spacing w:val="-12"/>
          <w:sz w:val="28"/>
          <w:szCs w:val="28"/>
        </w:rPr>
        <w:t>3</w:t>
      </w:r>
      <w:r w:rsidRPr="0015007B">
        <w:rPr>
          <w:b/>
          <w:spacing w:val="-12"/>
          <w:sz w:val="28"/>
          <w:szCs w:val="28"/>
        </w:rPr>
        <w:t>. Анализ состояния муниципального долга</w:t>
      </w:r>
    </w:p>
    <w:p w:rsidR="000F6296" w:rsidRPr="0015007B" w:rsidRDefault="000F6296" w:rsidP="000F6296">
      <w:pPr>
        <w:ind w:firstLine="709"/>
        <w:jc w:val="both"/>
        <w:rPr>
          <w:b/>
          <w:spacing w:val="-12"/>
          <w:sz w:val="28"/>
          <w:szCs w:val="28"/>
        </w:rPr>
      </w:pPr>
    </w:p>
    <w:p w:rsidR="004F198D" w:rsidRPr="0015007B" w:rsidRDefault="00E12EED" w:rsidP="004F198D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284081">
        <w:rPr>
          <w:rFonts w:ascii="Times New Roman" w:hAnsi="Times New Roman" w:cs="Times New Roman"/>
          <w:sz w:val="28"/>
          <w:szCs w:val="28"/>
        </w:rPr>
        <w:t>20</w:t>
      </w:r>
      <w:r w:rsidR="004F198D" w:rsidRPr="0015007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4F198D" w:rsidRPr="0015007B">
        <w:rPr>
          <w:rFonts w:ascii="Times New Roman" w:hAnsi="Times New Roman" w:cs="Times New Roman"/>
          <w:spacing w:val="-1"/>
          <w:sz w:val="28"/>
          <w:szCs w:val="28"/>
        </w:rPr>
        <w:t>Стародубского</w:t>
      </w:r>
      <w:r w:rsidR="005902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24F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203CE" w:rsidRDefault="00E12EED" w:rsidP="00F1069D">
      <w:pPr>
        <w:shd w:val="clear" w:color="auto" w:fill="FFFFFF"/>
        <w:ind w:left="38" w:right="2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4081">
        <w:rPr>
          <w:sz w:val="28"/>
          <w:szCs w:val="28"/>
        </w:rPr>
        <w:t>2019</w:t>
      </w:r>
      <w:r w:rsidR="004F198D" w:rsidRPr="0015007B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12390C" w:rsidRDefault="004F198D" w:rsidP="004F198D">
      <w:pPr>
        <w:shd w:val="clear" w:color="auto" w:fill="FFFFFF"/>
        <w:spacing w:before="120"/>
        <w:ind w:firstLine="720"/>
        <w:rPr>
          <w:b/>
          <w:spacing w:val="-6"/>
          <w:sz w:val="28"/>
          <w:szCs w:val="28"/>
        </w:rPr>
      </w:pPr>
      <w:r w:rsidRPr="00200B30">
        <w:rPr>
          <w:b/>
          <w:sz w:val="28"/>
          <w:szCs w:val="28"/>
        </w:rPr>
        <w:t>4.2.</w:t>
      </w:r>
      <w:r w:rsidR="00E63B3E" w:rsidRPr="00200B30">
        <w:rPr>
          <w:b/>
          <w:sz w:val="28"/>
          <w:szCs w:val="28"/>
        </w:rPr>
        <w:t>4</w:t>
      </w:r>
      <w:r w:rsidRPr="00200B30">
        <w:rPr>
          <w:b/>
          <w:sz w:val="28"/>
          <w:szCs w:val="28"/>
        </w:rPr>
        <w:t>.</w:t>
      </w:r>
      <w:r w:rsidRPr="0015007B">
        <w:rPr>
          <w:b/>
          <w:spacing w:val="-6"/>
          <w:sz w:val="28"/>
          <w:szCs w:val="28"/>
        </w:rPr>
        <w:t>Анализ состояния дебиторской и кредиторской задолженности</w:t>
      </w:r>
    </w:p>
    <w:p w:rsidR="002C2527" w:rsidRDefault="002C2527" w:rsidP="002C2527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E937CB" w:rsidRDefault="00E12EED" w:rsidP="00E937CB">
      <w:pPr>
        <w:shd w:val="clear" w:color="auto" w:fill="FFFFFF"/>
        <w:ind w:left="51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 состоянию на 1 января 20</w:t>
      </w:r>
      <w:r w:rsidR="00284081">
        <w:rPr>
          <w:spacing w:val="-1"/>
          <w:sz w:val="28"/>
          <w:szCs w:val="28"/>
        </w:rPr>
        <w:t>20</w:t>
      </w:r>
      <w:r w:rsidR="005902DD">
        <w:rPr>
          <w:spacing w:val="-1"/>
          <w:sz w:val="28"/>
          <w:szCs w:val="28"/>
        </w:rPr>
        <w:t xml:space="preserve"> </w:t>
      </w:r>
      <w:r w:rsidR="00E937CB" w:rsidRPr="0015007B">
        <w:rPr>
          <w:spacing w:val="-1"/>
          <w:sz w:val="28"/>
          <w:szCs w:val="28"/>
        </w:rPr>
        <w:t xml:space="preserve">года по бюджетной деятельности сложилась </w:t>
      </w:r>
      <w:r w:rsidR="00E937CB" w:rsidRPr="00383302">
        <w:rPr>
          <w:b/>
          <w:spacing w:val="-1"/>
          <w:sz w:val="28"/>
          <w:szCs w:val="28"/>
        </w:rPr>
        <w:t>дебиторская задолженность</w:t>
      </w:r>
      <w:r w:rsidR="00AC682C">
        <w:rPr>
          <w:b/>
          <w:spacing w:val="-1"/>
          <w:sz w:val="28"/>
          <w:szCs w:val="28"/>
        </w:rPr>
        <w:t xml:space="preserve"> </w:t>
      </w:r>
      <w:r w:rsidR="00E937CB" w:rsidRPr="0015007B">
        <w:rPr>
          <w:sz w:val="28"/>
          <w:szCs w:val="28"/>
        </w:rPr>
        <w:t xml:space="preserve">в сумме </w:t>
      </w:r>
      <w:r w:rsidR="00101B07">
        <w:rPr>
          <w:sz w:val="28"/>
          <w:szCs w:val="28"/>
        </w:rPr>
        <w:t>891284,7</w:t>
      </w:r>
      <w:r w:rsidR="00100B53">
        <w:rPr>
          <w:sz w:val="28"/>
          <w:szCs w:val="28"/>
        </w:rPr>
        <w:t xml:space="preserve"> тыс. рублей</w:t>
      </w:r>
      <w:r w:rsidR="00E937CB" w:rsidRPr="0015007B">
        <w:rPr>
          <w:sz w:val="28"/>
          <w:szCs w:val="28"/>
        </w:rPr>
        <w:t xml:space="preserve">. </w:t>
      </w:r>
    </w:p>
    <w:p w:rsidR="00F4018F" w:rsidRDefault="00383302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Анализ дебиторской задолженности показал, что по сравнению с началом года задолженность </w:t>
      </w:r>
      <w:r w:rsidR="00F4018F">
        <w:rPr>
          <w:sz w:val="28"/>
          <w:szCs w:val="28"/>
        </w:rPr>
        <w:t>увеличилась</w:t>
      </w:r>
      <w:r w:rsidRPr="0015007B">
        <w:rPr>
          <w:sz w:val="28"/>
          <w:szCs w:val="28"/>
        </w:rPr>
        <w:t xml:space="preserve"> на </w:t>
      </w:r>
      <w:r w:rsidR="007A7643">
        <w:rPr>
          <w:sz w:val="28"/>
          <w:szCs w:val="28"/>
        </w:rPr>
        <w:t>694245,8</w:t>
      </w:r>
      <w:r w:rsidRPr="0015007B">
        <w:rPr>
          <w:sz w:val="28"/>
          <w:szCs w:val="28"/>
        </w:rPr>
        <w:t xml:space="preserve"> тыс. рублей</w:t>
      </w:r>
      <w:r w:rsidR="00F4018F">
        <w:rPr>
          <w:sz w:val="28"/>
          <w:szCs w:val="28"/>
        </w:rPr>
        <w:t xml:space="preserve"> или </w:t>
      </w:r>
      <w:r w:rsidR="007A7643">
        <w:rPr>
          <w:sz w:val="28"/>
          <w:szCs w:val="28"/>
        </w:rPr>
        <w:t>в 4,5 раза.</w:t>
      </w:r>
    </w:p>
    <w:p w:rsidR="00F4018F" w:rsidRDefault="00F4018F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 w:rsidRPr="00D37954">
        <w:rPr>
          <w:sz w:val="28"/>
          <w:szCs w:val="28"/>
        </w:rPr>
        <w:lastRenderedPageBreak/>
        <w:t>По счету</w:t>
      </w:r>
      <w:r>
        <w:rPr>
          <w:sz w:val="28"/>
          <w:szCs w:val="28"/>
        </w:rPr>
        <w:t xml:space="preserve"> 020500000 «Рас</w:t>
      </w:r>
      <w:r w:rsidR="00F27C9B">
        <w:rPr>
          <w:sz w:val="28"/>
          <w:szCs w:val="28"/>
        </w:rPr>
        <w:t xml:space="preserve">четы по доходам» сложилась дебиторская задолженность в сумме </w:t>
      </w:r>
      <w:r w:rsidR="007A7643">
        <w:rPr>
          <w:sz w:val="28"/>
          <w:szCs w:val="28"/>
        </w:rPr>
        <w:t>891284,6</w:t>
      </w:r>
      <w:r w:rsidR="00F27C9B">
        <w:rPr>
          <w:sz w:val="28"/>
          <w:szCs w:val="28"/>
        </w:rPr>
        <w:t xml:space="preserve"> тыс. рублей по </w:t>
      </w:r>
      <w:r w:rsidR="00365909">
        <w:rPr>
          <w:sz w:val="28"/>
          <w:szCs w:val="28"/>
        </w:rPr>
        <w:t>доходам</w:t>
      </w:r>
      <w:r w:rsidR="007A7643">
        <w:rPr>
          <w:sz w:val="28"/>
          <w:szCs w:val="28"/>
        </w:rPr>
        <w:t xml:space="preserve">, что в 4,5 раза выше аналогичного уровня прошлого года. </w:t>
      </w:r>
    </w:p>
    <w:p w:rsidR="00383302" w:rsidRDefault="00383302" w:rsidP="00383302">
      <w:pPr>
        <w:shd w:val="clear" w:color="auto" w:fill="FFFFFF"/>
        <w:ind w:left="53" w:firstLine="720"/>
        <w:jc w:val="both"/>
        <w:rPr>
          <w:sz w:val="28"/>
          <w:szCs w:val="28"/>
        </w:rPr>
      </w:pPr>
      <w:r w:rsidRPr="0015007B">
        <w:rPr>
          <w:sz w:val="28"/>
          <w:szCs w:val="28"/>
        </w:rPr>
        <w:t xml:space="preserve">По счету 020600000 «Расчеты по выданным авансам» сложилась дебиторская задолженность </w:t>
      </w:r>
      <w:r w:rsidR="00100B53">
        <w:rPr>
          <w:sz w:val="28"/>
          <w:szCs w:val="28"/>
        </w:rPr>
        <w:t xml:space="preserve">в </w:t>
      </w:r>
      <w:r w:rsidRPr="0015007B">
        <w:rPr>
          <w:sz w:val="28"/>
          <w:szCs w:val="28"/>
        </w:rPr>
        <w:t>сумм</w:t>
      </w:r>
      <w:r w:rsidR="00100B53">
        <w:rPr>
          <w:sz w:val="28"/>
          <w:szCs w:val="28"/>
        </w:rPr>
        <w:t>е</w:t>
      </w:r>
      <w:r w:rsidR="00F27C9B">
        <w:rPr>
          <w:sz w:val="28"/>
          <w:szCs w:val="28"/>
        </w:rPr>
        <w:t xml:space="preserve"> </w:t>
      </w:r>
      <w:r w:rsidR="007A7643">
        <w:rPr>
          <w:sz w:val="28"/>
          <w:szCs w:val="28"/>
        </w:rPr>
        <w:t>0,2</w:t>
      </w:r>
      <w:r w:rsidR="00F20D9A">
        <w:rPr>
          <w:sz w:val="28"/>
          <w:szCs w:val="28"/>
        </w:rPr>
        <w:t xml:space="preserve"> тыс. рублей</w:t>
      </w:r>
      <w:r w:rsidR="007A7643">
        <w:rPr>
          <w:sz w:val="28"/>
          <w:szCs w:val="28"/>
        </w:rPr>
        <w:t>, что на 99,5% ниже аналогичного уровня прошлого года.</w:t>
      </w:r>
    </w:p>
    <w:p w:rsidR="001D5D71" w:rsidRPr="0015007B" w:rsidRDefault="006F0E3F" w:rsidP="007A6C62">
      <w:pPr>
        <w:ind w:firstLine="567"/>
        <w:jc w:val="both"/>
        <w:rPr>
          <w:sz w:val="28"/>
          <w:szCs w:val="28"/>
        </w:rPr>
      </w:pPr>
      <w:r w:rsidRPr="006F0E3F">
        <w:rPr>
          <w:b/>
          <w:sz w:val="28"/>
          <w:szCs w:val="28"/>
        </w:rPr>
        <w:t>Кредиторская задолженность</w:t>
      </w:r>
      <w:r w:rsidRPr="0015007B">
        <w:rPr>
          <w:sz w:val="28"/>
          <w:szCs w:val="28"/>
        </w:rPr>
        <w:t xml:space="preserve"> на конец отчетного периода </w:t>
      </w:r>
      <w:r w:rsidRPr="0015007B">
        <w:rPr>
          <w:sz w:val="28"/>
          <w:szCs w:val="28"/>
        </w:rPr>
        <w:br/>
      </w:r>
      <w:r w:rsidR="00441F9C">
        <w:rPr>
          <w:sz w:val="28"/>
          <w:szCs w:val="28"/>
        </w:rPr>
        <w:t>отсутствует</w:t>
      </w:r>
      <w:r w:rsidR="007A6C62">
        <w:rPr>
          <w:sz w:val="28"/>
          <w:szCs w:val="28"/>
        </w:rPr>
        <w:t>.</w:t>
      </w:r>
    </w:p>
    <w:p w:rsidR="002157D1" w:rsidRDefault="002157D1" w:rsidP="002157D1">
      <w:pPr>
        <w:ind w:firstLine="567"/>
        <w:jc w:val="both"/>
        <w:rPr>
          <w:sz w:val="28"/>
          <w:szCs w:val="28"/>
        </w:rPr>
      </w:pPr>
    </w:p>
    <w:p w:rsidR="0062592A" w:rsidRDefault="0062592A" w:rsidP="0062592A">
      <w:pPr>
        <w:ind w:firstLine="709"/>
        <w:jc w:val="both"/>
        <w:rPr>
          <w:b/>
          <w:sz w:val="28"/>
          <w:szCs w:val="28"/>
        </w:rPr>
      </w:pPr>
      <w:r w:rsidRPr="00200B30">
        <w:rPr>
          <w:b/>
          <w:spacing w:val="-6"/>
          <w:sz w:val="28"/>
          <w:szCs w:val="28"/>
        </w:rPr>
        <w:t>4.2.</w:t>
      </w:r>
      <w:r w:rsidR="00E63B3E" w:rsidRPr="00200B30">
        <w:rPr>
          <w:b/>
          <w:spacing w:val="-6"/>
          <w:sz w:val="28"/>
          <w:szCs w:val="28"/>
        </w:rPr>
        <w:t>5</w:t>
      </w:r>
      <w:r w:rsidRPr="002E7C3F">
        <w:rPr>
          <w:b/>
          <w:spacing w:val="-6"/>
          <w:sz w:val="28"/>
          <w:szCs w:val="28"/>
        </w:rPr>
        <w:t>.</w:t>
      </w:r>
      <w:r w:rsidRPr="002E7C3F">
        <w:rPr>
          <w:b/>
          <w:sz w:val="28"/>
          <w:szCs w:val="28"/>
        </w:rPr>
        <w:t>Анализ движения нефинансовых активов.</w:t>
      </w:r>
    </w:p>
    <w:p w:rsidR="004A4B4D" w:rsidRPr="0015007B" w:rsidRDefault="004A4B4D" w:rsidP="0062592A">
      <w:pPr>
        <w:ind w:firstLine="709"/>
        <w:jc w:val="both"/>
        <w:rPr>
          <w:b/>
          <w:sz w:val="28"/>
          <w:szCs w:val="28"/>
        </w:rPr>
      </w:pPr>
    </w:p>
    <w:p w:rsidR="0062592A" w:rsidRPr="0015007B" w:rsidRDefault="004A4B4D" w:rsidP="006259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</w:t>
      </w:r>
      <w:r w:rsidR="00F20D9A">
        <w:rPr>
          <w:sz w:val="28"/>
          <w:szCs w:val="28"/>
        </w:rPr>
        <w:t>варя 20</w:t>
      </w:r>
      <w:r w:rsidR="00FA74CA">
        <w:rPr>
          <w:sz w:val="28"/>
          <w:szCs w:val="28"/>
        </w:rPr>
        <w:t>20</w:t>
      </w:r>
      <w:r w:rsidR="00213C3F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 xml:space="preserve">года балансовая стоимость основных средств по бюджетной деятельности составила </w:t>
      </w:r>
      <w:r w:rsidR="008A567A">
        <w:rPr>
          <w:sz w:val="28"/>
          <w:szCs w:val="28"/>
        </w:rPr>
        <w:t>46513,6</w:t>
      </w:r>
      <w:r w:rsidR="0062592A" w:rsidRPr="0015007B">
        <w:rPr>
          <w:sz w:val="28"/>
          <w:szCs w:val="28"/>
        </w:rPr>
        <w:t xml:space="preserve"> тыс. рублей, за отчетный период</w:t>
      </w:r>
      <w:r w:rsidR="002E7C3F">
        <w:rPr>
          <w:sz w:val="28"/>
          <w:szCs w:val="28"/>
        </w:rPr>
        <w:t>,</w:t>
      </w:r>
      <w:r w:rsidR="0062592A" w:rsidRPr="0015007B">
        <w:rPr>
          <w:sz w:val="28"/>
          <w:szCs w:val="28"/>
        </w:rPr>
        <w:t xml:space="preserve"> </w:t>
      </w:r>
      <w:r w:rsidR="008A567A">
        <w:rPr>
          <w:sz w:val="28"/>
          <w:szCs w:val="28"/>
        </w:rPr>
        <w:t>увеличившись</w:t>
      </w:r>
      <w:r w:rsidR="000A72B5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 xml:space="preserve">на </w:t>
      </w:r>
      <w:r w:rsidR="008A567A">
        <w:rPr>
          <w:sz w:val="28"/>
          <w:szCs w:val="28"/>
        </w:rPr>
        <w:t>6972,4</w:t>
      </w:r>
      <w:r w:rsidR="0062592A" w:rsidRPr="0015007B">
        <w:rPr>
          <w:sz w:val="28"/>
          <w:szCs w:val="28"/>
        </w:rPr>
        <w:t xml:space="preserve"> тыс. рублей</w:t>
      </w:r>
      <w:r w:rsidR="007357A3">
        <w:rPr>
          <w:sz w:val="28"/>
          <w:szCs w:val="28"/>
        </w:rPr>
        <w:t xml:space="preserve">, или на </w:t>
      </w:r>
      <w:r w:rsidR="008A567A">
        <w:rPr>
          <w:sz w:val="28"/>
          <w:szCs w:val="28"/>
        </w:rPr>
        <w:t>117,6</w:t>
      </w:r>
      <w:r w:rsidR="007357A3">
        <w:rPr>
          <w:sz w:val="28"/>
          <w:szCs w:val="28"/>
        </w:rPr>
        <w:t xml:space="preserve"> процента.</w:t>
      </w:r>
    </w:p>
    <w:p w:rsidR="0062592A" w:rsidRPr="0015007B" w:rsidRDefault="0062592A" w:rsidP="0062592A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15007B">
        <w:rPr>
          <w:spacing w:val="-6"/>
          <w:sz w:val="28"/>
          <w:szCs w:val="28"/>
        </w:rPr>
        <w:t>Согласно данным формы 0503168 «Сведения о движении нефи</w:t>
      </w:r>
      <w:r w:rsidR="00FE5DB8">
        <w:rPr>
          <w:spacing w:val="-6"/>
          <w:sz w:val="28"/>
          <w:szCs w:val="28"/>
        </w:rPr>
        <w:t xml:space="preserve">нансовых активов» за </w:t>
      </w:r>
      <w:r w:rsidR="002E7C3F">
        <w:rPr>
          <w:spacing w:val="-6"/>
          <w:sz w:val="28"/>
          <w:szCs w:val="28"/>
        </w:rPr>
        <w:t>201</w:t>
      </w:r>
      <w:r w:rsidR="008A567A">
        <w:rPr>
          <w:spacing w:val="-6"/>
          <w:sz w:val="28"/>
          <w:szCs w:val="28"/>
        </w:rPr>
        <w:t>9</w:t>
      </w:r>
      <w:r w:rsidRPr="0015007B">
        <w:rPr>
          <w:spacing w:val="-6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4A14A5">
        <w:rPr>
          <w:spacing w:val="-6"/>
          <w:sz w:val="28"/>
          <w:szCs w:val="28"/>
        </w:rPr>
        <w:t>15662,8</w:t>
      </w:r>
      <w:r w:rsidRPr="0015007B">
        <w:rPr>
          <w:spacing w:val="-6"/>
          <w:sz w:val="28"/>
          <w:szCs w:val="28"/>
        </w:rPr>
        <w:t xml:space="preserve"> тыс. рублей, из них </w:t>
      </w:r>
      <w:r w:rsidR="00B66692">
        <w:rPr>
          <w:spacing w:val="-6"/>
          <w:sz w:val="28"/>
          <w:szCs w:val="28"/>
        </w:rPr>
        <w:t>не</w:t>
      </w:r>
      <w:r w:rsidR="004A4B4D">
        <w:rPr>
          <w:spacing w:val="-6"/>
          <w:sz w:val="28"/>
          <w:szCs w:val="28"/>
        </w:rPr>
        <w:t>жилые помещения</w:t>
      </w:r>
      <w:r w:rsidR="00B66692">
        <w:rPr>
          <w:spacing w:val="-6"/>
          <w:sz w:val="28"/>
          <w:szCs w:val="28"/>
        </w:rPr>
        <w:t xml:space="preserve"> (здания сооружения)</w:t>
      </w:r>
      <w:r w:rsidR="004A4B4D">
        <w:rPr>
          <w:spacing w:val="-6"/>
          <w:sz w:val="28"/>
          <w:szCs w:val="28"/>
        </w:rPr>
        <w:t xml:space="preserve"> – </w:t>
      </w:r>
      <w:r w:rsidR="00B66692">
        <w:rPr>
          <w:spacing w:val="-6"/>
          <w:sz w:val="28"/>
          <w:szCs w:val="28"/>
        </w:rPr>
        <w:t>6509,7</w:t>
      </w:r>
      <w:r w:rsidR="004A4B4D">
        <w:rPr>
          <w:spacing w:val="-6"/>
          <w:sz w:val="28"/>
          <w:szCs w:val="28"/>
        </w:rPr>
        <w:t xml:space="preserve"> тыс. рублей, машины и оборудования</w:t>
      </w:r>
      <w:r w:rsidR="00BE2BCD">
        <w:rPr>
          <w:spacing w:val="-6"/>
          <w:sz w:val="28"/>
          <w:szCs w:val="28"/>
        </w:rPr>
        <w:t xml:space="preserve"> – </w:t>
      </w:r>
      <w:r w:rsidR="00B66692">
        <w:rPr>
          <w:spacing w:val="-6"/>
          <w:sz w:val="28"/>
          <w:szCs w:val="28"/>
        </w:rPr>
        <w:t>252,9</w:t>
      </w:r>
      <w:r w:rsidR="00BE2BCD">
        <w:rPr>
          <w:spacing w:val="-6"/>
          <w:sz w:val="28"/>
          <w:szCs w:val="28"/>
        </w:rPr>
        <w:t xml:space="preserve"> тыс. рублей, транспортные средства – </w:t>
      </w:r>
      <w:r w:rsidR="00B66692">
        <w:rPr>
          <w:spacing w:val="-6"/>
          <w:sz w:val="28"/>
          <w:szCs w:val="28"/>
        </w:rPr>
        <w:t>5186,4</w:t>
      </w:r>
      <w:r w:rsidR="00DD7B19">
        <w:rPr>
          <w:spacing w:val="-6"/>
          <w:sz w:val="28"/>
          <w:szCs w:val="28"/>
        </w:rPr>
        <w:t xml:space="preserve"> тыс. рублей, производственный и хозяйственный инвентарь </w:t>
      </w:r>
      <w:r w:rsidR="008E679D">
        <w:rPr>
          <w:spacing w:val="-6"/>
          <w:sz w:val="28"/>
          <w:szCs w:val="28"/>
        </w:rPr>
        <w:t>–</w:t>
      </w:r>
      <w:r w:rsidR="004C3437">
        <w:rPr>
          <w:spacing w:val="-6"/>
          <w:sz w:val="28"/>
          <w:szCs w:val="28"/>
        </w:rPr>
        <w:t xml:space="preserve"> </w:t>
      </w:r>
      <w:r w:rsidR="00B66692">
        <w:rPr>
          <w:spacing w:val="-6"/>
          <w:sz w:val="28"/>
          <w:szCs w:val="28"/>
        </w:rPr>
        <w:t>3212,2</w:t>
      </w:r>
      <w:r w:rsidR="00DD7B19">
        <w:rPr>
          <w:spacing w:val="-6"/>
          <w:sz w:val="28"/>
          <w:szCs w:val="28"/>
        </w:rPr>
        <w:t xml:space="preserve"> тыс. рублей</w:t>
      </w:r>
      <w:r w:rsidR="00FE5340">
        <w:rPr>
          <w:spacing w:val="-6"/>
          <w:sz w:val="28"/>
          <w:szCs w:val="28"/>
        </w:rPr>
        <w:t xml:space="preserve">, прочие основные средства – </w:t>
      </w:r>
      <w:r w:rsidR="00B66692">
        <w:rPr>
          <w:spacing w:val="-6"/>
          <w:sz w:val="28"/>
          <w:szCs w:val="28"/>
        </w:rPr>
        <w:t>501,6</w:t>
      </w:r>
      <w:r w:rsidR="00FE5340">
        <w:rPr>
          <w:spacing w:val="-6"/>
          <w:sz w:val="28"/>
          <w:szCs w:val="28"/>
        </w:rPr>
        <w:t xml:space="preserve"> тыс. рублей.</w:t>
      </w:r>
      <w:proofErr w:type="gramEnd"/>
    </w:p>
    <w:p w:rsidR="00BE2BCD" w:rsidRDefault="0062592A" w:rsidP="00BE2BCD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15007B">
        <w:rPr>
          <w:sz w:val="28"/>
          <w:szCs w:val="28"/>
        </w:rPr>
        <w:t xml:space="preserve">Выбытие основных средств сложилось в сумме </w:t>
      </w:r>
      <w:r w:rsidR="00B66692">
        <w:rPr>
          <w:sz w:val="28"/>
          <w:szCs w:val="28"/>
        </w:rPr>
        <w:t>8690,4</w:t>
      </w:r>
      <w:r w:rsidR="008E679D">
        <w:rPr>
          <w:sz w:val="28"/>
          <w:szCs w:val="28"/>
        </w:rPr>
        <w:t xml:space="preserve"> тыс. рублей</w:t>
      </w:r>
      <w:r w:rsidR="000A72B5">
        <w:rPr>
          <w:sz w:val="28"/>
          <w:szCs w:val="28"/>
        </w:rPr>
        <w:t xml:space="preserve"> </w:t>
      </w:r>
      <w:r w:rsidR="008E679D">
        <w:rPr>
          <w:sz w:val="28"/>
          <w:szCs w:val="28"/>
        </w:rPr>
        <w:t>в том числе</w:t>
      </w:r>
      <w:r w:rsidRPr="0015007B">
        <w:rPr>
          <w:sz w:val="28"/>
          <w:szCs w:val="28"/>
        </w:rPr>
        <w:t>,</w:t>
      </w:r>
      <w:r w:rsidR="000A72B5">
        <w:rPr>
          <w:sz w:val="28"/>
          <w:szCs w:val="28"/>
        </w:rPr>
        <w:t xml:space="preserve"> </w:t>
      </w:r>
      <w:r w:rsidR="00FE5340">
        <w:rPr>
          <w:sz w:val="28"/>
          <w:szCs w:val="28"/>
        </w:rPr>
        <w:t xml:space="preserve">нежилые помещения – </w:t>
      </w:r>
      <w:r w:rsidR="00B66692">
        <w:rPr>
          <w:sz w:val="28"/>
          <w:szCs w:val="28"/>
        </w:rPr>
        <w:t>3691,8</w:t>
      </w:r>
      <w:r w:rsidR="00FE5340">
        <w:rPr>
          <w:sz w:val="28"/>
          <w:szCs w:val="28"/>
        </w:rPr>
        <w:t xml:space="preserve"> тыс. рублей,</w:t>
      </w:r>
      <w:r w:rsidR="0062633E">
        <w:rPr>
          <w:sz w:val="28"/>
          <w:szCs w:val="28"/>
        </w:rPr>
        <w:t xml:space="preserve"> </w:t>
      </w:r>
      <w:r w:rsidR="00BE2BCD">
        <w:rPr>
          <w:spacing w:val="-6"/>
          <w:sz w:val="28"/>
          <w:szCs w:val="28"/>
        </w:rPr>
        <w:t xml:space="preserve">машины и оборудования – </w:t>
      </w:r>
      <w:r w:rsidR="00B66692">
        <w:rPr>
          <w:spacing w:val="-6"/>
          <w:sz w:val="28"/>
          <w:szCs w:val="28"/>
        </w:rPr>
        <w:t>157,0</w:t>
      </w:r>
      <w:r w:rsidR="00BE2BCD">
        <w:rPr>
          <w:spacing w:val="-6"/>
          <w:sz w:val="28"/>
          <w:szCs w:val="28"/>
        </w:rPr>
        <w:t xml:space="preserve"> тыс. рублей, транспортные средства – </w:t>
      </w:r>
      <w:r w:rsidR="00B66692">
        <w:rPr>
          <w:spacing w:val="-6"/>
          <w:sz w:val="28"/>
          <w:szCs w:val="28"/>
        </w:rPr>
        <w:t>4315,3</w:t>
      </w:r>
      <w:r w:rsidR="00BE2BCD">
        <w:rPr>
          <w:spacing w:val="-6"/>
          <w:sz w:val="28"/>
          <w:szCs w:val="28"/>
        </w:rPr>
        <w:t xml:space="preserve"> тыс. рублей, производственный и хозяйственный инвентарь – </w:t>
      </w:r>
      <w:r w:rsidR="00B66692">
        <w:rPr>
          <w:spacing w:val="-6"/>
          <w:sz w:val="28"/>
          <w:szCs w:val="28"/>
        </w:rPr>
        <w:t>52,4</w:t>
      </w:r>
      <w:r w:rsidR="00BE2BCD">
        <w:rPr>
          <w:spacing w:val="-6"/>
          <w:sz w:val="28"/>
          <w:szCs w:val="28"/>
        </w:rPr>
        <w:t xml:space="preserve"> тыс. рублей</w:t>
      </w:r>
      <w:r w:rsidR="00B07490">
        <w:rPr>
          <w:spacing w:val="-6"/>
          <w:sz w:val="28"/>
          <w:szCs w:val="28"/>
        </w:rPr>
        <w:t xml:space="preserve">; прочие основные средства – </w:t>
      </w:r>
      <w:r w:rsidR="00B66692">
        <w:rPr>
          <w:spacing w:val="-6"/>
          <w:sz w:val="28"/>
          <w:szCs w:val="28"/>
        </w:rPr>
        <w:t>473,9</w:t>
      </w:r>
      <w:r w:rsidR="00B07490">
        <w:rPr>
          <w:spacing w:val="-6"/>
          <w:sz w:val="28"/>
          <w:szCs w:val="28"/>
        </w:rPr>
        <w:t xml:space="preserve"> тыс. рублей.</w:t>
      </w:r>
      <w:proofErr w:type="gramEnd"/>
    </w:p>
    <w:p w:rsidR="00BE2BCD" w:rsidRDefault="00BE2BCD" w:rsidP="00BE2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Вложения в</w:t>
      </w:r>
      <w:r w:rsidR="00FE5DB8">
        <w:rPr>
          <w:sz w:val="28"/>
          <w:szCs w:val="28"/>
        </w:rPr>
        <w:t xml:space="preserve"> основные средства на 01.01.201</w:t>
      </w:r>
      <w:r w:rsidR="00B66692">
        <w:rPr>
          <w:sz w:val="28"/>
          <w:szCs w:val="28"/>
        </w:rPr>
        <w:t>9</w:t>
      </w:r>
      <w:r w:rsidR="00FE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составили </w:t>
      </w:r>
      <w:r w:rsidR="00B66692">
        <w:rPr>
          <w:sz w:val="28"/>
          <w:szCs w:val="28"/>
        </w:rPr>
        <w:t>7131,2</w:t>
      </w:r>
      <w:r w:rsidR="00B07490">
        <w:rPr>
          <w:sz w:val="28"/>
          <w:szCs w:val="28"/>
        </w:rPr>
        <w:t xml:space="preserve"> тыс. рублей</w:t>
      </w:r>
      <w:r w:rsidR="004C3437">
        <w:rPr>
          <w:sz w:val="28"/>
          <w:szCs w:val="28"/>
        </w:rPr>
        <w:t xml:space="preserve">, </w:t>
      </w:r>
      <w:r w:rsidR="00FE5340">
        <w:rPr>
          <w:sz w:val="28"/>
          <w:szCs w:val="28"/>
        </w:rPr>
        <w:t>поступления</w:t>
      </w:r>
      <w:r w:rsidR="004C3437">
        <w:rPr>
          <w:sz w:val="28"/>
          <w:szCs w:val="28"/>
        </w:rPr>
        <w:t xml:space="preserve"> в течение года составили </w:t>
      </w:r>
      <w:r w:rsidR="00B66692">
        <w:rPr>
          <w:sz w:val="28"/>
          <w:szCs w:val="28"/>
        </w:rPr>
        <w:t>41290,1</w:t>
      </w:r>
      <w:r w:rsidR="004C3437">
        <w:rPr>
          <w:sz w:val="28"/>
          <w:szCs w:val="28"/>
        </w:rPr>
        <w:t xml:space="preserve"> тыс. рублей</w:t>
      </w:r>
      <w:r w:rsidR="0029240A">
        <w:rPr>
          <w:sz w:val="28"/>
          <w:szCs w:val="28"/>
        </w:rPr>
        <w:t xml:space="preserve">, выбытие в сумме </w:t>
      </w:r>
      <w:r w:rsidR="002F2B1D">
        <w:rPr>
          <w:sz w:val="28"/>
          <w:szCs w:val="28"/>
        </w:rPr>
        <w:t>31707,7</w:t>
      </w:r>
      <w:r w:rsidR="0029240A">
        <w:rPr>
          <w:sz w:val="28"/>
          <w:szCs w:val="28"/>
        </w:rPr>
        <w:t>тыс. рублей</w:t>
      </w:r>
      <w:r w:rsidR="004C3437">
        <w:rPr>
          <w:sz w:val="28"/>
          <w:szCs w:val="28"/>
        </w:rPr>
        <w:t xml:space="preserve"> и на конец отчетного периода значатся в сумме </w:t>
      </w:r>
      <w:r w:rsidR="002F2B1D">
        <w:rPr>
          <w:sz w:val="28"/>
          <w:szCs w:val="28"/>
        </w:rPr>
        <w:t>16713,7</w:t>
      </w:r>
      <w:r w:rsidR="004C3437">
        <w:rPr>
          <w:sz w:val="28"/>
          <w:szCs w:val="28"/>
        </w:rPr>
        <w:t xml:space="preserve"> тыс. рублей.</w:t>
      </w:r>
    </w:p>
    <w:p w:rsidR="00DD7B19" w:rsidRPr="0015007B" w:rsidRDefault="00DD7B19" w:rsidP="00BE2BC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Непроизведенные  активы на 01.01.20</w:t>
      </w:r>
      <w:r w:rsidR="002F2B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62633E">
        <w:rPr>
          <w:sz w:val="28"/>
          <w:szCs w:val="28"/>
        </w:rPr>
        <w:t>значатся в сумме</w:t>
      </w:r>
      <w:r w:rsidR="004C3437">
        <w:rPr>
          <w:sz w:val="28"/>
          <w:szCs w:val="28"/>
        </w:rPr>
        <w:t xml:space="preserve"> </w:t>
      </w:r>
      <w:r w:rsidR="002F2B1D">
        <w:rPr>
          <w:sz w:val="28"/>
          <w:szCs w:val="28"/>
        </w:rPr>
        <w:t>16770,6</w:t>
      </w:r>
      <w:r w:rsidR="002924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2592A" w:rsidRPr="0015007B" w:rsidRDefault="0062592A" w:rsidP="0062592A">
      <w:pPr>
        <w:ind w:firstLine="709"/>
        <w:jc w:val="both"/>
        <w:rPr>
          <w:spacing w:val="-10"/>
          <w:sz w:val="28"/>
          <w:szCs w:val="28"/>
        </w:rPr>
      </w:pPr>
      <w:r w:rsidRPr="0015007B">
        <w:rPr>
          <w:spacing w:val="-10"/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2F2B1D">
        <w:rPr>
          <w:spacing w:val="-10"/>
          <w:sz w:val="28"/>
          <w:szCs w:val="28"/>
        </w:rPr>
        <w:t>693,7</w:t>
      </w:r>
      <w:r w:rsidR="00FE5DB8">
        <w:rPr>
          <w:spacing w:val="-10"/>
          <w:sz w:val="28"/>
          <w:szCs w:val="28"/>
        </w:rPr>
        <w:t xml:space="preserve"> тыс. рублей. В 201</w:t>
      </w:r>
      <w:r w:rsidR="002F2B1D">
        <w:rPr>
          <w:spacing w:val="-10"/>
          <w:sz w:val="28"/>
          <w:szCs w:val="28"/>
        </w:rPr>
        <w:t>9</w:t>
      </w:r>
      <w:r w:rsidRPr="0015007B">
        <w:rPr>
          <w:spacing w:val="-10"/>
          <w:sz w:val="28"/>
          <w:szCs w:val="28"/>
        </w:rPr>
        <w:t xml:space="preserve"> году поступило материальных запасов на сумму </w:t>
      </w:r>
      <w:r w:rsidR="00AB51D5">
        <w:rPr>
          <w:spacing w:val="-10"/>
          <w:sz w:val="28"/>
          <w:szCs w:val="28"/>
        </w:rPr>
        <w:t>3289,9</w:t>
      </w:r>
      <w:r w:rsidRPr="0015007B">
        <w:rPr>
          <w:spacing w:val="-10"/>
          <w:sz w:val="28"/>
          <w:szCs w:val="28"/>
        </w:rPr>
        <w:t xml:space="preserve"> тыс. рублей, израсходовано на нужды района </w:t>
      </w:r>
      <w:r w:rsidR="00AB51D5">
        <w:rPr>
          <w:spacing w:val="-10"/>
          <w:sz w:val="28"/>
          <w:szCs w:val="28"/>
        </w:rPr>
        <w:t>2854,6</w:t>
      </w:r>
      <w:r w:rsidRPr="0015007B">
        <w:rPr>
          <w:spacing w:val="-10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AB51D5">
        <w:rPr>
          <w:spacing w:val="-10"/>
          <w:sz w:val="28"/>
          <w:szCs w:val="28"/>
        </w:rPr>
        <w:t>1128,9</w:t>
      </w:r>
      <w:r w:rsidRPr="0015007B">
        <w:rPr>
          <w:spacing w:val="-10"/>
          <w:sz w:val="28"/>
          <w:szCs w:val="28"/>
        </w:rPr>
        <w:t xml:space="preserve"> тыс. рублей, </w:t>
      </w:r>
      <w:r w:rsidR="00AB51D5">
        <w:rPr>
          <w:spacing w:val="-10"/>
          <w:sz w:val="28"/>
          <w:szCs w:val="28"/>
        </w:rPr>
        <w:t>увеличение</w:t>
      </w:r>
      <w:r w:rsidR="00FE5DB8">
        <w:rPr>
          <w:spacing w:val="-10"/>
          <w:sz w:val="28"/>
          <w:szCs w:val="28"/>
        </w:rPr>
        <w:t xml:space="preserve"> за 201</w:t>
      </w:r>
      <w:r w:rsidR="00AB51D5">
        <w:rPr>
          <w:spacing w:val="-10"/>
          <w:sz w:val="28"/>
          <w:szCs w:val="28"/>
        </w:rPr>
        <w:t>9</w:t>
      </w:r>
      <w:r w:rsidRPr="0015007B">
        <w:rPr>
          <w:spacing w:val="-10"/>
          <w:sz w:val="28"/>
          <w:szCs w:val="28"/>
        </w:rPr>
        <w:t xml:space="preserve"> год </w:t>
      </w:r>
      <w:r w:rsidR="00AB51D5">
        <w:rPr>
          <w:spacing w:val="-10"/>
          <w:sz w:val="28"/>
          <w:szCs w:val="28"/>
        </w:rPr>
        <w:t xml:space="preserve"> к уровню 2018 года </w:t>
      </w:r>
      <w:r w:rsidRPr="0015007B">
        <w:rPr>
          <w:spacing w:val="-10"/>
          <w:sz w:val="28"/>
          <w:szCs w:val="28"/>
        </w:rPr>
        <w:t xml:space="preserve">составило </w:t>
      </w:r>
      <w:r w:rsidR="00AB51D5">
        <w:rPr>
          <w:spacing w:val="-10"/>
          <w:sz w:val="28"/>
          <w:szCs w:val="28"/>
        </w:rPr>
        <w:t>435,2</w:t>
      </w:r>
      <w:r w:rsidRPr="0015007B">
        <w:rPr>
          <w:spacing w:val="-10"/>
          <w:sz w:val="28"/>
          <w:szCs w:val="28"/>
        </w:rPr>
        <w:t xml:space="preserve"> тыс. рублей. </w:t>
      </w:r>
    </w:p>
    <w:p w:rsidR="0062592A" w:rsidRDefault="00FE5DB8" w:rsidP="0062592A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состоянию на начало 20</w:t>
      </w:r>
      <w:r w:rsidR="004C3437">
        <w:rPr>
          <w:sz w:val="28"/>
          <w:szCs w:val="28"/>
        </w:rPr>
        <w:t>1</w:t>
      </w:r>
      <w:r w:rsidR="00AB51D5">
        <w:rPr>
          <w:sz w:val="28"/>
          <w:szCs w:val="28"/>
        </w:rPr>
        <w:t>9</w:t>
      </w:r>
      <w:r w:rsidR="0062592A" w:rsidRPr="0015007B">
        <w:rPr>
          <w:sz w:val="28"/>
          <w:szCs w:val="28"/>
        </w:rPr>
        <w:t xml:space="preserve"> года в составе имущества казны числилось недвижимое</w:t>
      </w:r>
      <w:r w:rsidR="00786A84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 xml:space="preserve">имущество на сумму </w:t>
      </w:r>
      <w:r w:rsidR="00AB51D5">
        <w:rPr>
          <w:sz w:val="28"/>
          <w:szCs w:val="28"/>
        </w:rPr>
        <w:t>385160,1</w:t>
      </w:r>
      <w:r w:rsidR="005821BE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>тыс. рублей. За отчетный год в казну</w:t>
      </w:r>
      <w:r w:rsidR="004C3437">
        <w:rPr>
          <w:sz w:val="28"/>
          <w:szCs w:val="28"/>
        </w:rPr>
        <w:t xml:space="preserve"> </w:t>
      </w:r>
      <w:r w:rsidR="0062592A" w:rsidRPr="0015007B">
        <w:rPr>
          <w:sz w:val="28"/>
          <w:szCs w:val="28"/>
        </w:rPr>
        <w:t>поступило</w:t>
      </w:r>
      <w:r w:rsidR="003D75DA">
        <w:rPr>
          <w:sz w:val="28"/>
          <w:szCs w:val="28"/>
        </w:rPr>
        <w:t xml:space="preserve"> недвижимое имущество в сумме </w:t>
      </w:r>
      <w:r w:rsidR="00AB51D5">
        <w:rPr>
          <w:sz w:val="28"/>
          <w:szCs w:val="28"/>
        </w:rPr>
        <w:t>119135,9</w:t>
      </w:r>
      <w:r w:rsidR="004C3437">
        <w:rPr>
          <w:sz w:val="28"/>
          <w:szCs w:val="28"/>
        </w:rPr>
        <w:t xml:space="preserve"> тыс. рублей</w:t>
      </w:r>
      <w:r w:rsidR="00C4662A">
        <w:rPr>
          <w:sz w:val="28"/>
          <w:szCs w:val="28"/>
        </w:rPr>
        <w:t xml:space="preserve">, выбытие сложилось в сумме </w:t>
      </w:r>
      <w:r w:rsidR="00AB51D5">
        <w:rPr>
          <w:sz w:val="28"/>
          <w:szCs w:val="28"/>
        </w:rPr>
        <w:t>126840,4</w:t>
      </w:r>
      <w:r w:rsidR="00C4662A">
        <w:rPr>
          <w:sz w:val="28"/>
          <w:szCs w:val="28"/>
        </w:rPr>
        <w:t xml:space="preserve"> тыс. рублей.</w:t>
      </w:r>
      <w:r w:rsidR="004C3437">
        <w:rPr>
          <w:sz w:val="28"/>
          <w:szCs w:val="28"/>
        </w:rPr>
        <w:t xml:space="preserve"> </w:t>
      </w:r>
      <w:r w:rsidR="0062592A" w:rsidRPr="0015007B">
        <w:rPr>
          <w:spacing w:val="10"/>
          <w:sz w:val="28"/>
          <w:szCs w:val="28"/>
        </w:rPr>
        <w:t xml:space="preserve">На конец отчетного периода в составе имущества </w:t>
      </w:r>
      <w:r w:rsidR="0062592A" w:rsidRPr="0015007B">
        <w:rPr>
          <w:spacing w:val="-8"/>
          <w:sz w:val="28"/>
          <w:szCs w:val="28"/>
        </w:rPr>
        <w:t xml:space="preserve">казны значится недвижимое и движимое имущество на сумму </w:t>
      </w:r>
      <w:r w:rsidR="00AB51D5">
        <w:rPr>
          <w:spacing w:val="-8"/>
          <w:sz w:val="28"/>
          <w:szCs w:val="28"/>
        </w:rPr>
        <w:t>377455,7</w:t>
      </w:r>
      <w:r w:rsidR="0062592A" w:rsidRPr="0015007B">
        <w:rPr>
          <w:spacing w:val="-8"/>
          <w:sz w:val="28"/>
          <w:szCs w:val="28"/>
        </w:rPr>
        <w:t xml:space="preserve"> тыс. рублей. </w:t>
      </w:r>
    </w:p>
    <w:p w:rsidR="00786A84" w:rsidRDefault="00786A84" w:rsidP="0062592A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Непроизведенные активы в составе имущества казны на </w:t>
      </w:r>
      <w:r w:rsidR="00FE5DB8">
        <w:rPr>
          <w:spacing w:val="-8"/>
          <w:sz w:val="28"/>
          <w:szCs w:val="28"/>
        </w:rPr>
        <w:t>01.01.20</w:t>
      </w:r>
      <w:r w:rsidR="00AB51D5">
        <w:rPr>
          <w:spacing w:val="-8"/>
          <w:sz w:val="28"/>
          <w:szCs w:val="28"/>
        </w:rPr>
        <w:t>20</w:t>
      </w:r>
      <w:r>
        <w:rPr>
          <w:spacing w:val="-8"/>
          <w:sz w:val="28"/>
          <w:szCs w:val="28"/>
        </w:rPr>
        <w:t xml:space="preserve"> года составили </w:t>
      </w:r>
      <w:r w:rsidR="00D10F8A">
        <w:rPr>
          <w:spacing w:val="-8"/>
          <w:sz w:val="28"/>
          <w:szCs w:val="28"/>
        </w:rPr>
        <w:t>181562,9</w:t>
      </w:r>
      <w:r w:rsidR="00321E47">
        <w:rPr>
          <w:spacing w:val="-8"/>
          <w:sz w:val="28"/>
          <w:szCs w:val="28"/>
        </w:rPr>
        <w:t xml:space="preserve"> тыс. рублей, </w:t>
      </w:r>
      <w:r w:rsidR="004C3437">
        <w:rPr>
          <w:spacing w:val="-8"/>
          <w:sz w:val="28"/>
          <w:szCs w:val="28"/>
        </w:rPr>
        <w:t xml:space="preserve">увеличившись на </w:t>
      </w:r>
      <w:r w:rsidR="00D10F8A">
        <w:rPr>
          <w:spacing w:val="-8"/>
          <w:sz w:val="28"/>
          <w:szCs w:val="28"/>
        </w:rPr>
        <w:t>12295,2</w:t>
      </w:r>
      <w:r w:rsidR="004C3437">
        <w:rPr>
          <w:spacing w:val="-8"/>
          <w:sz w:val="28"/>
          <w:szCs w:val="28"/>
        </w:rPr>
        <w:t xml:space="preserve"> тыс. рублей к уровню прошлого года.</w:t>
      </w:r>
    </w:p>
    <w:p w:rsidR="00200B30" w:rsidRPr="0015007B" w:rsidRDefault="00200B30" w:rsidP="0062592A">
      <w:pPr>
        <w:ind w:firstLine="709"/>
        <w:jc w:val="both"/>
        <w:rPr>
          <w:spacing w:val="-8"/>
          <w:sz w:val="28"/>
          <w:szCs w:val="28"/>
        </w:rPr>
      </w:pPr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B433BB">
        <w:rPr>
          <w:rFonts w:eastAsia="Times New Roman" w:cs="Times New Roman"/>
          <w:b/>
          <w:sz w:val="28"/>
          <w:szCs w:val="28"/>
        </w:rPr>
        <w:t>Сравнительный анализ итогов настоящей внешней проверки в сравнении с предыдущей за 201</w:t>
      </w:r>
      <w:r w:rsidR="00D10F8A">
        <w:rPr>
          <w:rFonts w:eastAsia="Times New Roman" w:cs="Times New Roman"/>
          <w:b/>
          <w:sz w:val="28"/>
          <w:szCs w:val="28"/>
        </w:rPr>
        <w:t>8</w:t>
      </w:r>
      <w:r w:rsidRPr="00B433BB">
        <w:rPr>
          <w:rFonts w:eastAsia="Times New Roman" w:cs="Times New Roman"/>
          <w:b/>
          <w:sz w:val="28"/>
          <w:szCs w:val="28"/>
        </w:rPr>
        <w:t xml:space="preserve"> год.</w:t>
      </w:r>
      <w:proofErr w:type="gramEnd"/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  <w:r w:rsidRPr="00B433BB">
        <w:rPr>
          <w:rFonts w:eastAsia="Times New Roman" w:cs="Times New Roman"/>
          <w:sz w:val="28"/>
          <w:szCs w:val="28"/>
        </w:rPr>
        <w:t xml:space="preserve">Предыдущая внешняя проверка отчетности об исполнении бюджета </w:t>
      </w:r>
      <w:r w:rsidR="00F21590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Pr="00B433BB">
        <w:rPr>
          <w:rFonts w:eastAsia="Times New Roman" w:cs="Times New Roman"/>
          <w:sz w:val="28"/>
          <w:szCs w:val="28"/>
        </w:rPr>
        <w:t xml:space="preserve"> проводилась Контрольно-счетной палатой в 201</w:t>
      </w:r>
      <w:r w:rsidR="00D10F8A">
        <w:rPr>
          <w:rFonts w:eastAsia="Times New Roman" w:cs="Times New Roman"/>
          <w:sz w:val="28"/>
          <w:szCs w:val="28"/>
        </w:rPr>
        <w:t>9</w:t>
      </w:r>
      <w:r w:rsidRPr="00B433BB">
        <w:rPr>
          <w:rFonts w:eastAsia="Times New Roman" w:cs="Times New Roman"/>
          <w:sz w:val="28"/>
          <w:szCs w:val="28"/>
        </w:rPr>
        <w:t xml:space="preserve"> году в отношении отчетности за 201</w:t>
      </w:r>
      <w:r w:rsidR="00D10F8A">
        <w:rPr>
          <w:rFonts w:eastAsia="Times New Roman" w:cs="Times New Roman"/>
          <w:sz w:val="28"/>
          <w:szCs w:val="28"/>
        </w:rPr>
        <w:t>8</w:t>
      </w:r>
      <w:r w:rsidRPr="00B433BB">
        <w:rPr>
          <w:rFonts w:eastAsia="Times New Roman" w:cs="Times New Roman"/>
          <w:sz w:val="28"/>
          <w:szCs w:val="28"/>
        </w:rPr>
        <w:t xml:space="preserve"> год, по итогам сделаны замечания по заполнению некоторых форм отчетности</w:t>
      </w:r>
      <w:r w:rsidR="00F21590">
        <w:rPr>
          <w:rFonts w:eastAsia="Times New Roman" w:cs="Times New Roman"/>
          <w:sz w:val="28"/>
          <w:szCs w:val="28"/>
        </w:rPr>
        <w:t xml:space="preserve">, а так же по перечислению части прибыли в бюджет района от МУП ЖКХ Стародубского района. </w:t>
      </w:r>
    </w:p>
    <w:p w:rsidR="00F21590" w:rsidRDefault="00B433BB" w:rsidP="00F21590">
      <w:pPr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B433BB">
        <w:rPr>
          <w:rFonts w:eastAsia="Times New Roman" w:cs="Times New Roman"/>
          <w:sz w:val="28"/>
          <w:szCs w:val="28"/>
        </w:rPr>
        <w:t>Сравнительный анализ итогов проверок за 201</w:t>
      </w:r>
      <w:r w:rsidR="00F57BF7">
        <w:rPr>
          <w:rFonts w:eastAsia="Times New Roman" w:cs="Times New Roman"/>
          <w:sz w:val="28"/>
          <w:szCs w:val="28"/>
        </w:rPr>
        <w:t>9</w:t>
      </w:r>
      <w:r w:rsidRPr="00B433BB">
        <w:rPr>
          <w:rFonts w:eastAsia="Times New Roman" w:cs="Times New Roman"/>
          <w:sz w:val="28"/>
          <w:szCs w:val="28"/>
        </w:rPr>
        <w:t xml:space="preserve"> и 201</w:t>
      </w:r>
      <w:r w:rsidR="00F57BF7">
        <w:rPr>
          <w:rFonts w:eastAsia="Times New Roman" w:cs="Times New Roman"/>
          <w:sz w:val="28"/>
          <w:szCs w:val="28"/>
        </w:rPr>
        <w:t>8</w:t>
      </w:r>
      <w:r w:rsidRPr="00B433BB">
        <w:rPr>
          <w:rFonts w:eastAsia="Times New Roman" w:cs="Times New Roman"/>
          <w:sz w:val="28"/>
          <w:szCs w:val="28"/>
        </w:rPr>
        <w:t xml:space="preserve"> годы характеризует, что замечания </w:t>
      </w:r>
      <w:r w:rsidR="00F21590">
        <w:rPr>
          <w:rFonts w:eastAsia="Times New Roman" w:cs="Times New Roman"/>
          <w:sz w:val="28"/>
          <w:szCs w:val="28"/>
        </w:rPr>
        <w:t xml:space="preserve"> по заполнению </w:t>
      </w:r>
      <w:r w:rsidR="003B5E7A">
        <w:rPr>
          <w:rFonts w:eastAsia="Times New Roman" w:cs="Times New Roman"/>
          <w:sz w:val="28"/>
          <w:szCs w:val="28"/>
        </w:rPr>
        <w:t xml:space="preserve">некоторых </w:t>
      </w:r>
      <w:r w:rsidR="00F21590">
        <w:rPr>
          <w:rFonts w:eastAsia="Times New Roman" w:cs="Times New Roman"/>
          <w:sz w:val="28"/>
          <w:szCs w:val="28"/>
        </w:rPr>
        <w:t>форм учтены.</w:t>
      </w:r>
      <w:r w:rsidR="00F21590" w:rsidRPr="00F21590">
        <w:rPr>
          <w:rFonts w:eastAsia="Times New Roman" w:cs="Times New Roman"/>
          <w:b/>
          <w:sz w:val="28"/>
          <w:szCs w:val="28"/>
        </w:rPr>
        <w:t xml:space="preserve"> </w:t>
      </w:r>
    </w:p>
    <w:p w:rsidR="00F21590" w:rsidRPr="003B5E7A" w:rsidRDefault="003B5E7A" w:rsidP="00F21590">
      <w:pPr>
        <w:ind w:right="-81" w:firstLine="708"/>
        <w:jc w:val="both"/>
        <w:rPr>
          <w:rFonts w:eastAsia="Times New Roman" w:cs="Times New Roman"/>
          <w:i/>
          <w:sz w:val="28"/>
          <w:szCs w:val="28"/>
        </w:rPr>
      </w:pPr>
      <w:r w:rsidRPr="003B5E7A">
        <w:rPr>
          <w:rFonts w:eastAsia="Times New Roman" w:cs="Times New Roman"/>
          <w:i/>
          <w:sz w:val="28"/>
          <w:szCs w:val="28"/>
        </w:rPr>
        <w:t>П</w:t>
      </w:r>
      <w:r w:rsidR="00F21590" w:rsidRPr="003B5E7A">
        <w:rPr>
          <w:rFonts w:eastAsia="Times New Roman" w:cs="Times New Roman"/>
          <w:i/>
          <w:sz w:val="28"/>
          <w:szCs w:val="28"/>
        </w:rPr>
        <w:t>о перечислению части прибыли в бюджет района от МУП ЖКХ Стародубского района</w:t>
      </w:r>
      <w:r w:rsidRPr="003B5E7A">
        <w:rPr>
          <w:rFonts w:eastAsia="Times New Roman" w:cs="Times New Roman"/>
          <w:i/>
          <w:sz w:val="28"/>
          <w:szCs w:val="28"/>
        </w:rPr>
        <w:t xml:space="preserve"> </w:t>
      </w:r>
      <w:r w:rsidR="00F57BF7">
        <w:rPr>
          <w:rFonts w:eastAsia="Times New Roman" w:cs="Times New Roman"/>
          <w:i/>
          <w:sz w:val="28"/>
          <w:szCs w:val="28"/>
        </w:rPr>
        <w:t>реализовано частично</w:t>
      </w:r>
      <w:r w:rsidR="00F21590" w:rsidRPr="003B5E7A">
        <w:rPr>
          <w:rFonts w:eastAsia="Times New Roman" w:cs="Times New Roman"/>
          <w:i/>
          <w:sz w:val="28"/>
          <w:szCs w:val="28"/>
        </w:rPr>
        <w:t xml:space="preserve">, </w:t>
      </w:r>
      <w:r w:rsidRPr="003B5E7A">
        <w:rPr>
          <w:rFonts w:eastAsia="Times New Roman" w:cs="Times New Roman"/>
          <w:i/>
          <w:sz w:val="28"/>
          <w:szCs w:val="28"/>
        </w:rPr>
        <w:t>положение по реструктуризации задолженности на момент проведения внешней проверки не разработано.</w:t>
      </w:r>
    </w:p>
    <w:p w:rsidR="00B433BB" w:rsidRPr="00B433BB" w:rsidRDefault="00B433BB" w:rsidP="00B433BB">
      <w:pPr>
        <w:ind w:right="-81" w:firstLine="708"/>
        <w:jc w:val="both"/>
        <w:rPr>
          <w:rFonts w:eastAsia="Times New Roman" w:cs="Times New Roman"/>
          <w:sz w:val="28"/>
          <w:szCs w:val="28"/>
        </w:rPr>
      </w:pPr>
    </w:p>
    <w:p w:rsidR="0099061C" w:rsidRDefault="009E2C9C" w:rsidP="00192E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192EB6" w:rsidRPr="00192EB6" w:rsidRDefault="00192EB6" w:rsidP="00192EB6">
      <w:pPr>
        <w:pStyle w:val="a3"/>
        <w:jc w:val="center"/>
        <w:rPr>
          <w:b/>
          <w:sz w:val="28"/>
          <w:szCs w:val="28"/>
        </w:rPr>
      </w:pPr>
    </w:p>
    <w:p w:rsidR="00B433BB" w:rsidRPr="00B433BB" w:rsidRDefault="00B433BB" w:rsidP="00B913DD">
      <w:pPr>
        <w:pStyle w:val="a4"/>
        <w:jc w:val="both"/>
        <w:rPr>
          <w:rFonts w:asciiTheme="minorHAnsi" w:hAnsiTheme="minorHAnsi"/>
          <w:b w:val="0"/>
          <w:bCs/>
          <w:i w:val="0"/>
          <w:szCs w:val="28"/>
        </w:rPr>
      </w:pPr>
      <w:r w:rsidRPr="00B433BB">
        <w:rPr>
          <w:rFonts w:ascii="Times New Roman" w:hAnsi="Times New Roman"/>
          <w:b w:val="0"/>
          <w:i w:val="0"/>
          <w:szCs w:val="28"/>
        </w:rPr>
        <w:t xml:space="preserve">       </w:t>
      </w:r>
      <w:r w:rsidR="00B913DD" w:rsidRPr="00B433BB">
        <w:rPr>
          <w:rFonts w:ascii="Times New Roman" w:hAnsi="Times New Roman"/>
          <w:b w:val="0"/>
          <w:i w:val="0"/>
          <w:szCs w:val="28"/>
        </w:rPr>
        <w:t xml:space="preserve"> </w:t>
      </w:r>
      <w:proofErr w:type="gramStart"/>
      <w:r w:rsidRPr="00B433BB">
        <w:rPr>
          <w:b w:val="0"/>
          <w:bCs/>
          <w:i w:val="0"/>
          <w:szCs w:val="28"/>
        </w:rPr>
        <w:t>Заключение Контрольно-счетной палаты Стародубского муниципального района на отчет об исполнении бюджета Стародубского муниципального района за 201</w:t>
      </w:r>
      <w:r w:rsidR="0055196E">
        <w:rPr>
          <w:rFonts w:ascii="Times New Roman" w:hAnsi="Times New Roman"/>
          <w:b w:val="0"/>
          <w:bCs/>
          <w:i w:val="0"/>
          <w:szCs w:val="28"/>
        </w:rPr>
        <w:t>9</w:t>
      </w:r>
      <w:r w:rsidRPr="00B433BB">
        <w:rPr>
          <w:b w:val="0"/>
          <w:bCs/>
          <w:i w:val="0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 w:rsidRPr="00B433BB">
        <w:rPr>
          <w:rFonts w:eastAsiaTheme="minorEastAsia"/>
          <w:b w:val="0"/>
          <w:i w:val="0"/>
          <w:szCs w:val="28"/>
        </w:rPr>
        <w:t>Порядком составления, рассмотрения и утверждения бюджета Стародубского муниципального района, а также порядок представления,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</w:t>
      </w:r>
      <w:proofErr w:type="gramEnd"/>
      <w:r w:rsidRPr="00B433BB">
        <w:rPr>
          <w:rFonts w:eastAsiaTheme="minorEastAsia"/>
          <w:b w:val="0"/>
          <w:i w:val="0"/>
          <w:szCs w:val="28"/>
        </w:rPr>
        <w:t xml:space="preserve"> 29.09.2015 №153</w:t>
      </w:r>
      <w:r w:rsidRPr="00B433BB">
        <w:rPr>
          <w:b w:val="0"/>
          <w:bCs/>
          <w:i w:val="0"/>
          <w:szCs w:val="28"/>
        </w:rPr>
        <w:t>, Положением о Контрольно-счетной палате Стародубского муниципального района, утвержденным решением Стародубского районного Совета народных депутатов от 25 февраля 2015 года № 78, Стандартом внешнего муниципального финансового контроля 103 «Последующий контроль исполнения бюджета Стародубского муниципального района».</w:t>
      </w:r>
    </w:p>
    <w:p w:rsidR="00B7770A" w:rsidRPr="00681D54" w:rsidRDefault="00B433BB" w:rsidP="00B7770A">
      <w:pPr>
        <w:ind w:firstLine="567"/>
        <w:jc w:val="both"/>
        <w:rPr>
          <w:rFonts w:eastAsia="Times New Roman" w:cs="Times New Roman"/>
          <w:sz w:val="28"/>
          <w:szCs w:val="28"/>
          <w:highlight w:val="yellow"/>
        </w:rPr>
      </w:pPr>
      <w:r w:rsidRPr="00B7770A">
        <w:rPr>
          <w:b/>
          <w:i/>
          <w:szCs w:val="28"/>
        </w:rPr>
        <w:t xml:space="preserve"> </w:t>
      </w:r>
      <w:r w:rsidRPr="00B7770A">
        <w:rPr>
          <w:b/>
          <w:szCs w:val="28"/>
        </w:rPr>
        <w:t xml:space="preserve">  </w:t>
      </w:r>
      <w:r w:rsidRPr="00B7770A">
        <w:rPr>
          <w:b/>
          <w:sz w:val="28"/>
          <w:szCs w:val="28"/>
        </w:rPr>
        <w:t>1.</w:t>
      </w:r>
      <w:r w:rsidR="00B7770A" w:rsidRPr="00B7770A">
        <w:rPr>
          <w:szCs w:val="28"/>
        </w:rPr>
        <w:t xml:space="preserve"> </w:t>
      </w:r>
      <w:r w:rsidR="00B7770A">
        <w:rPr>
          <w:szCs w:val="28"/>
        </w:rPr>
        <w:t xml:space="preserve">       </w:t>
      </w:r>
      <w:r w:rsidR="00B7770A" w:rsidRPr="00EA5326">
        <w:rPr>
          <w:rFonts w:eastAsia="Times New Roman" w:cs="Times New Roman"/>
          <w:sz w:val="28"/>
          <w:szCs w:val="28"/>
        </w:rPr>
        <w:t>Бюджет С</w:t>
      </w:r>
      <w:r w:rsidR="00B7770A">
        <w:rPr>
          <w:rFonts w:eastAsia="Times New Roman" w:cs="Times New Roman"/>
          <w:sz w:val="28"/>
          <w:szCs w:val="28"/>
        </w:rPr>
        <w:t>тародубского</w:t>
      </w:r>
      <w:r w:rsidR="00B7770A" w:rsidRPr="00EA5326">
        <w:rPr>
          <w:rFonts w:eastAsia="Times New Roman" w:cs="Times New Roman"/>
          <w:sz w:val="28"/>
          <w:szCs w:val="28"/>
        </w:rPr>
        <w:t xml:space="preserve"> района за 201</w:t>
      </w:r>
      <w:r w:rsidR="00B7770A">
        <w:rPr>
          <w:rFonts w:eastAsia="Times New Roman" w:cs="Times New Roman"/>
          <w:sz w:val="28"/>
          <w:szCs w:val="28"/>
        </w:rPr>
        <w:t>9</w:t>
      </w:r>
      <w:r w:rsidR="00B7770A" w:rsidRPr="00EA5326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B7770A">
        <w:rPr>
          <w:rFonts w:eastAsia="Times New Roman" w:cs="Times New Roman"/>
          <w:sz w:val="28"/>
          <w:szCs w:val="28"/>
        </w:rPr>
        <w:t>404382,3</w:t>
      </w:r>
      <w:r w:rsidR="00B7770A" w:rsidRPr="00EA5326">
        <w:rPr>
          <w:rFonts w:eastAsia="Times New Roman" w:cs="Times New Roman"/>
          <w:sz w:val="28"/>
          <w:szCs w:val="28"/>
        </w:rPr>
        <w:t xml:space="preserve"> тыс. рублей или </w:t>
      </w:r>
      <w:r w:rsidR="00B7770A">
        <w:rPr>
          <w:rFonts w:eastAsia="Times New Roman" w:cs="Times New Roman"/>
          <w:sz w:val="28"/>
          <w:szCs w:val="28"/>
        </w:rPr>
        <w:t>99,9</w:t>
      </w:r>
      <w:r w:rsidR="00B7770A" w:rsidRPr="00EA5326">
        <w:rPr>
          <w:rFonts w:eastAsia="Times New Roman" w:cs="Times New Roman"/>
          <w:sz w:val="28"/>
          <w:szCs w:val="28"/>
        </w:rPr>
        <w:t>% к уточненному годовому плану. По сравнению с 201</w:t>
      </w:r>
      <w:r w:rsidR="00B7770A">
        <w:rPr>
          <w:rFonts w:eastAsia="Times New Roman" w:cs="Times New Roman"/>
          <w:sz w:val="28"/>
          <w:szCs w:val="28"/>
        </w:rPr>
        <w:t>8</w:t>
      </w:r>
      <w:r w:rsidR="00B7770A" w:rsidRPr="00EA5326">
        <w:rPr>
          <w:rFonts w:eastAsia="Times New Roman" w:cs="Times New Roman"/>
          <w:sz w:val="28"/>
          <w:szCs w:val="28"/>
        </w:rPr>
        <w:t xml:space="preserve"> </w:t>
      </w:r>
      <w:r w:rsidR="00B7770A" w:rsidRPr="00AA1EB0">
        <w:rPr>
          <w:rFonts w:eastAsia="Times New Roman" w:cs="Times New Roman"/>
          <w:sz w:val="28"/>
          <w:szCs w:val="28"/>
        </w:rPr>
        <w:t xml:space="preserve">годом поступление доходов увеличилось на 37754,8 тыс. рублей, или на 110,3%, из них собственные доходы увеличились на 104,9%, финансовая помощь от других уровней бюджетов незначительно увеличилась на 31324,9 тыс. рублей или </w:t>
      </w:r>
      <w:proofErr w:type="gramStart"/>
      <w:r w:rsidR="00B7770A" w:rsidRPr="00AA1EB0">
        <w:rPr>
          <w:rFonts w:eastAsia="Times New Roman" w:cs="Times New Roman"/>
          <w:sz w:val="28"/>
          <w:szCs w:val="28"/>
        </w:rPr>
        <w:t>на</w:t>
      </w:r>
      <w:proofErr w:type="gramEnd"/>
      <w:r w:rsidR="00B7770A" w:rsidRPr="00AA1EB0">
        <w:rPr>
          <w:rFonts w:eastAsia="Times New Roman" w:cs="Times New Roman"/>
          <w:sz w:val="28"/>
          <w:szCs w:val="28"/>
        </w:rPr>
        <w:t xml:space="preserve"> 113,3%.  </w:t>
      </w:r>
      <w:r w:rsidR="00B7770A" w:rsidRPr="00681D54">
        <w:rPr>
          <w:rFonts w:eastAsia="Times New Roman" w:cs="Times New Roman"/>
          <w:sz w:val="28"/>
          <w:szCs w:val="28"/>
          <w:highlight w:val="yellow"/>
        </w:rPr>
        <w:t xml:space="preserve"> </w:t>
      </w:r>
    </w:p>
    <w:p w:rsidR="00B23D58" w:rsidRDefault="00B23D58" w:rsidP="00B23D5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23D58">
        <w:rPr>
          <w:rFonts w:eastAsia="Times New Roman" w:cs="Times New Roman"/>
          <w:b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r w:rsidRPr="00D35A9E">
        <w:rPr>
          <w:rFonts w:eastAsia="Times New Roman" w:cs="Times New Roman"/>
          <w:sz w:val="28"/>
          <w:szCs w:val="28"/>
        </w:rPr>
        <w:t xml:space="preserve">Увеличение плана по расходам по сравнению с первоначальным вариантом бюджета составило </w:t>
      </w:r>
      <w:r>
        <w:rPr>
          <w:rFonts w:eastAsia="Times New Roman" w:cs="Times New Roman"/>
          <w:sz w:val="28"/>
          <w:szCs w:val="28"/>
        </w:rPr>
        <w:t xml:space="preserve">98836,8 </w:t>
      </w:r>
      <w:r w:rsidRPr="00D35A9E">
        <w:rPr>
          <w:rFonts w:eastAsia="Times New Roman" w:cs="Times New Roman"/>
          <w:sz w:val="28"/>
          <w:szCs w:val="28"/>
        </w:rPr>
        <w:t xml:space="preserve">тыс. рублей, или </w:t>
      </w:r>
      <w:r>
        <w:rPr>
          <w:rFonts w:eastAsia="Times New Roman" w:cs="Times New Roman"/>
          <w:sz w:val="28"/>
          <w:szCs w:val="28"/>
        </w:rPr>
        <w:t>129,9</w:t>
      </w:r>
      <w:r w:rsidRPr="00D35A9E">
        <w:rPr>
          <w:rFonts w:eastAsia="Times New Roman" w:cs="Times New Roman"/>
          <w:sz w:val="28"/>
          <w:szCs w:val="28"/>
        </w:rPr>
        <w:t xml:space="preserve">%. Наибольший рост расходов к первоначальному варианту отмечен по </w:t>
      </w:r>
      <w:r>
        <w:rPr>
          <w:rFonts w:eastAsia="Times New Roman" w:cs="Times New Roman"/>
          <w:sz w:val="28"/>
          <w:szCs w:val="28"/>
        </w:rPr>
        <w:t>разделу 05 «Жилищное хозяйство» - в 8,2 раза.</w:t>
      </w:r>
    </w:p>
    <w:p w:rsidR="00B23D58" w:rsidRDefault="00B23D58" w:rsidP="00B23D5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84648">
        <w:rPr>
          <w:rFonts w:eastAsia="Times New Roman" w:cs="Times New Roman"/>
          <w:sz w:val="28"/>
          <w:szCs w:val="28"/>
        </w:rPr>
        <w:t>В общем объеме доходов районного бюджета за 2019 год удельный вес поступлений по группе «Налоговые и неналоговые доходы»  составляет  33,9%, безвозмездные поступления – 66,1%.</w:t>
      </w:r>
    </w:p>
    <w:p w:rsidR="00C36670" w:rsidRDefault="000252B4" w:rsidP="00C36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Поступление налоговых и неналоговых доходов в 2019 году составило 137188,8 тыс. рублей, или 110,1 % плана. </w:t>
      </w:r>
      <w:proofErr w:type="gramStart"/>
      <w:r w:rsidRPr="004838DE">
        <w:rPr>
          <w:sz w:val="28"/>
          <w:szCs w:val="28"/>
        </w:rPr>
        <w:t>По сравнению с уровнем 2018 года объем налоговых доходов за 2019 год снизился на 14998,1 тыс. рублей, или на 12,1%.</w:t>
      </w:r>
      <w:r w:rsidR="00C36670" w:rsidRPr="00C36670">
        <w:rPr>
          <w:sz w:val="28"/>
          <w:szCs w:val="28"/>
        </w:rPr>
        <w:t xml:space="preserve"> </w:t>
      </w:r>
      <w:r w:rsidR="00C36670" w:rsidRPr="00163379">
        <w:rPr>
          <w:sz w:val="28"/>
          <w:szCs w:val="28"/>
        </w:rPr>
        <w:t>В структуре налоговых доходов налог на доходы физических лиц занимает 64,4%, единый сельскохозяйственный налог 16,0%, единый налог на вмененный доход 1,7%, акцизы по подакцизным товарам (продукции), производимым на территории РФ 17,7 процента.</w:t>
      </w:r>
      <w:proofErr w:type="gramEnd"/>
    </w:p>
    <w:p w:rsidR="00B23D58" w:rsidRDefault="00C36670" w:rsidP="00B23D5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604FE">
        <w:rPr>
          <w:rFonts w:eastAsia="Times New Roman" w:cs="Times New Roman"/>
          <w:sz w:val="28"/>
          <w:szCs w:val="28"/>
        </w:rPr>
        <w:t xml:space="preserve">Наибольший удельный вес в структуре неналоговых доходов бюджета занимают доходы от </w:t>
      </w:r>
      <w:r>
        <w:rPr>
          <w:rFonts w:eastAsia="Times New Roman" w:cs="Times New Roman"/>
          <w:sz w:val="28"/>
          <w:szCs w:val="28"/>
        </w:rPr>
        <w:t>продажи материальных и нематериальных активов</w:t>
      </w:r>
      <w:r w:rsidRPr="00B604FE">
        <w:rPr>
          <w:rFonts w:eastAsia="Times New Roman" w:cs="Times New Roman"/>
          <w:sz w:val="28"/>
          <w:szCs w:val="28"/>
        </w:rPr>
        <w:t xml:space="preserve"> – </w:t>
      </w:r>
      <w:r>
        <w:rPr>
          <w:rFonts w:eastAsia="Times New Roman" w:cs="Times New Roman"/>
          <w:sz w:val="28"/>
          <w:szCs w:val="28"/>
        </w:rPr>
        <w:t>75,8</w:t>
      </w:r>
      <w:r w:rsidRPr="0004467A">
        <w:rPr>
          <w:rFonts w:eastAsia="Times New Roman" w:cs="Times New Roman"/>
          <w:sz w:val="28"/>
          <w:szCs w:val="28"/>
        </w:rPr>
        <w:t>% (</w:t>
      </w:r>
      <w:r>
        <w:rPr>
          <w:rFonts w:eastAsia="Times New Roman" w:cs="Times New Roman"/>
          <w:sz w:val="28"/>
          <w:szCs w:val="28"/>
        </w:rPr>
        <w:t>21796,9</w:t>
      </w:r>
      <w:r w:rsidRPr="0004467A">
        <w:rPr>
          <w:rFonts w:eastAsia="Times New Roman" w:cs="Times New Roman"/>
          <w:sz w:val="28"/>
          <w:szCs w:val="28"/>
        </w:rPr>
        <w:t xml:space="preserve"> тыс. руб.)</w:t>
      </w:r>
      <w:r>
        <w:rPr>
          <w:rFonts w:eastAsia="Times New Roman" w:cs="Times New Roman"/>
          <w:sz w:val="28"/>
          <w:szCs w:val="28"/>
        </w:rPr>
        <w:t>.</w:t>
      </w:r>
    </w:p>
    <w:p w:rsidR="00064E26" w:rsidRDefault="00064E26" w:rsidP="00064E26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A57C7C" w:rsidRPr="00A57C7C">
        <w:rPr>
          <w:b/>
          <w:sz w:val="28"/>
          <w:szCs w:val="28"/>
        </w:rPr>
        <w:t>3.</w:t>
      </w:r>
      <w:r w:rsidR="00254C3F">
        <w:rPr>
          <w:b/>
          <w:sz w:val="28"/>
          <w:szCs w:val="28"/>
        </w:rPr>
        <w:t xml:space="preserve"> </w:t>
      </w:r>
      <w:r w:rsidRPr="000347D6">
        <w:rPr>
          <w:rFonts w:eastAsia="Times New Roman" w:cs="Times New Roman"/>
          <w:sz w:val="28"/>
          <w:szCs w:val="28"/>
        </w:rPr>
        <w:t>Наибольший удельный вес в структуре безвозмездных поступлений занимают субвенции  бюджетам  субъектов РФ  муниципальных образований</w:t>
      </w:r>
      <w:r>
        <w:rPr>
          <w:rFonts w:eastAsia="Times New Roman" w:cs="Times New Roman"/>
          <w:sz w:val="28"/>
          <w:szCs w:val="28"/>
        </w:rPr>
        <w:t xml:space="preserve"> </w:t>
      </w:r>
      <w:r w:rsidRPr="000347D6">
        <w:rPr>
          <w:rFonts w:eastAsia="Times New Roman" w:cs="Times New Roman"/>
          <w:sz w:val="28"/>
          <w:szCs w:val="28"/>
        </w:rPr>
        <w:t xml:space="preserve">– </w:t>
      </w:r>
      <w:r>
        <w:rPr>
          <w:rFonts w:eastAsia="Times New Roman" w:cs="Times New Roman"/>
          <w:sz w:val="28"/>
          <w:szCs w:val="28"/>
        </w:rPr>
        <w:t>54,5</w:t>
      </w:r>
      <w:r w:rsidRPr="00EA4012">
        <w:rPr>
          <w:rFonts w:eastAsia="Times New Roman" w:cs="Times New Roman"/>
          <w:sz w:val="28"/>
          <w:szCs w:val="28"/>
        </w:rPr>
        <w:t>% (</w:t>
      </w:r>
      <w:r>
        <w:rPr>
          <w:rFonts w:eastAsia="Times New Roman" w:cs="Times New Roman"/>
          <w:sz w:val="28"/>
          <w:szCs w:val="28"/>
        </w:rPr>
        <w:t xml:space="preserve">145603,1 </w:t>
      </w:r>
      <w:proofErr w:type="spellStart"/>
      <w:r>
        <w:rPr>
          <w:rFonts w:eastAsia="Times New Roman" w:cs="Times New Roman"/>
          <w:sz w:val="28"/>
          <w:szCs w:val="28"/>
        </w:rPr>
        <w:t>тыс</w:t>
      </w:r>
      <w:proofErr w:type="gramStart"/>
      <w:r>
        <w:rPr>
          <w:rFonts w:eastAsia="Times New Roman" w:cs="Times New Roman"/>
          <w:sz w:val="28"/>
          <w:szCs w:val="28"/>
        </w:rPr>
        <w:t>.</w:t>
      </w:r>
      <w:r w:rsidRPr="00EA4012">
        <w:rPr>
          <w:rFonts w:eastAsia="Times New Roman" w:cs="Times New Roman"/>
          <w:sz w:val="28"/>
          <w:szCs w:val="28"/>
        </w:rPr>
        <w:t>р</w:t>
      </w:r>
      <w:proofErr w:type="gramEnd"/>
      <w:r w:rsidRPr="00EA4012">
        <w:rPr>
          <w:rFonts w:eastAsia="Times New Roman" w:cs="Times New Roman"/>
          <w:sz w:val="28"/>
          <w:szCs w:val="28"/>
        </w:rPr>
        <w:t>ублей</w:t>
      </w:r>
      <w:proofErr w:type="spellEnd"/>
      <w:r w:rsidRPr="00283C15">
        <w:rPr>
          <w:rFonts w:eastAsia="Times New Roman" w:cs="Times New Roman"/>
          <w:sz w:val="28"/>
          <w:szCs w:val="28"/>
        </w:rPr>
        <w:t>).</w:t>
      </w:r>
      <w:r w:rsidRPr="000347D6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267193,5 тыс. рублей, или 95,36% от уточненного плана. По сравнению с 2018 годом общий объем безвозмездных поступлений увеличился  на 31324,9 тыс. рублей, или 113,3 процента.</w:t>
      </w:r>
    </w:p>
    <w:p w:rsidR="00B90CF1" w:rsidRPr="001830C9" w:rsidRDefault="00064E26" w:rsidP="00BC524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 xml:space="preserve">  </w:t>
      </w:r>
      <w:r w:rsidR="00A57C7C" w:rsidRPr="00A57C7C">
        <w:rPr>
          <w:rFonts w:eastAsia="Times New Roman" w:cs="Times New Roman"/>
          <w:b/>
          <w:sz w:val="28"/>
          <w:szCs w:val="28"/>
        </w:rPr>
        <w:t>4.</w:t>
      </w:r>
      <w:r w:rsidR="00254C3F" w:rsidRPr="00254C3F">
        <w:rPr>
          <w:rFonts w:eastAsia="Times New Roman" w:cs="Times New Roman"/>
          <w:sz w:val="28"/>
          <w:szCs w:val="28"/>
        </w:rPr>
        <w:t xml:space="preserve"> </w:t>
      </w:r>
      <w:r w:rsidR="00BC5245" w:rsidRPr="001830C9">
        <w:rPr>
          <w:rFonts w:eastAsia="Times New Roman" w:cs="Times New Roman"/>
          <w:sz w:val="28"/>
          <w:szCs w:val="28"/>
        </w:rPr>
        <w:t xml:space="preserve">Расходы бюджета </w:t>
      </w:r>
      <w:r w:rsidR="00BC5245">
        <w:rPr>
          <w:rFonts w:eastAsia="Times New Roman" w:cs="Times New Roman"/>
          <w:sz w:val="28"/>
          <w:szCs w:val="28"/>
        </w:rPr>
        <w:t>Стародубского муниципального</w:t>
      </w:r>
      <w:r w:rsidR="00BC5245" w:rsidRPr="001830C9">
        <w:rPr>
          <w:rFonts w:eastAsia="Times New Roman" w:cs="Times New Roman"/>
          <w:sz w:val="28"/>
          <w:szCs w:val="28"/>
        </w:rPr>
        <w:t xml:space="preserve"> района на 201</w:t>
      </w:r>
      <w:r w:rsidR="00BC5245">
        <w:rPr>
          <w:rFonts w:eastAsia="Times New Roman" w:cs="Times New Roman"/>
          <w:sz w:val="28"/>
          <w:szCs w:val="28"/>
        </w:rPr>
        <w:t>9</w:t>
      </w:r>
      <w:r w:rsidR="00BC5245" w:rsidRPr="001830C9">
        <w:rPr>
          <w:rFonts w:eastAsia="Times New Roman" w:cs="Times New Roman"/>
          <w:sz w:val="28"/>
          <w:szCs w:val="28"/>
        </w:rPr>
        <w:t xml:space="preserve"> год утверждены в сумме </w:t>
      </w:r>
      <w:r w:rsidR="00BC5245">
        <w:rPr>
          <w:rFonts w:eastAsia="Times New Roman" w:cs="Times New Roman"/>
          <w:sz w:val="28"/>
          <w:szCs w:val="28"/>
        </w:rPr>
        <w:t>429085,9</w:t>
      </w:r>
      <w:r w:rsidR="00BC5245" w:rsidRPr="001830C9">
        <w:rPr>
          <w:rFonts w:eastAsia="Times New Roman" w:cs="Times New Roman"/>
          <w:sz w:val="28"/>
          <w:szCs w:val="28"/>
        </w:rPr>
        <w:t xml:space="preserve"> тыс. руб., исполнение расходов составило </w:t>
      </w:r>
      <w:r w:rsidR="00BC5245">
        <w:rPr>
          <w:rFonts w:eastAsia="Times New Roman" w:cs="Times New Roman"/>
          <w:sz w:val="28"/>
          <w:szCs w:val="28"/>
        </w:rPr>
        <w:t>410673,8</w:t>
      </w:r>
      <w:r w:rsidR="00BC5245" w:rsidRPr="001830C9">
        <w:rPr>
          <w:rFonts w:eastAsia="Times New Roman" w:cs="Times New Roman"/>
          <w:sz w:val="28"/>
          <w:szCs w:val="28"/>
        </w:rPr>
        <w:t xml:space="preserve"> тыс. рублей или </w:t>
      </w:r>
      <w:r w:rsidR="00BC5245">
        <w:rPr>
          <w:rFonts w:eastAsia="Times New Roman" w:cs="Times New Roman"/>
          <w:sz w:val="28"/>
          <w:szCs w:val="28"/>
        </w:rPr>
        <w:t>95,7</w:t>
      </w:r>
      <w:r w:rsidR="00BC5245" w:rsidRPr="001830C9">
        <w:rPr>
          <w:rFonts w:eastAsia="Times New Roman" w:cs="Times New Roman"/>
          <w:sz w:val="28"/>
          <w:szCs w:val="28"/>
        </w:rPr>
        <w:t>%.</w:t>
      </w:r>
    </w:p>
    <w:p w:rsidR="00B90CF1" w:rsidRPr="001830C9" w:rsidRDefault="00BC5245" w:rsidP="00B90CF1">
      <w:pPr>
        <w:ind w:firstLine="567"/>
        <w:jc w:val="both"/>
        <w:rPr>
          <w:rFonts w:eastAsia="Times New Roman" w:cs="Times New Roman"/>
        </w:rPr>
      </w:pPr>
      <w:r>
        <w:rPr>
          <w:b/>
          <w:sz w:val="28"/>
          <w:szCs w:val="28"/>
        </w:rPr>
        <w:t xml:space="preserve">  </w:t>
      </w:r>
      <w:r w:rsidR="00A57C7C" w:rsidRPr="00A57C7C">
        <w:rPr>
          <w:b/>
          <w:sz w:val="28"/>
          <w:szCs w:val="28"/>
        </w:rPr>
        <w:t>5.</w:t>
      </w:r>
      <w:r w:rsidR="00254C3F" w:rsidRPr="00254C3F">
        <w:rPr>
          <w:rFonts w:eastAsia="Times New Roman" w:cs="Times New Roman"/>
          <w:sz w:val="28"/>
          <w:szCs w:val="28"/>
        </w:rPr>
        <w:t xml:space="preserve"> </w:t>
      </w:r>
      <w:r w:rsidRPr="001830C9">
        <w:rPr>
          <w:rFonts w:eastAsia="Times New Roman" w:cs="Times New Roman"/>
          <w:sz w:val="28"/>
          <w:szCs w:val="28"/>
        </w:rPr>
        <w:t>Освоением бюджетных обязательств за 201</w:t>
      </w:r>
      <w:r>
        <w:rPr>
          <w:rFonts w:eastAsia="Times New Roman" w:cs="Times New Roman"/>
          <w:sz w:val="28"/>
          <w:szCs w:val="28"/>
        </w:rPr>
        <w:t xml:space="preserve">9 </w:t>
      </w:r>
      <w:r w:rsidRPr="001830C9">
        <w:rPr>
          <w:rFonts w:eastAsia="Times New Roman" w:cs="Times New Roman"/>
          <w:sz w:val="28"/>
          <w:szCs w:val="28"/>
        </w:rPr>
        <w:t>год обеспечена социальная направленность бюджета района, направленная на повышение благосостояния населения, улучшение условий и качества жизни человека.   Приоритетное направление в расходовании бюджетных ресурсов в 201</w:t>
      </w:r>
      <w:r>
        <w:rPr>
          <w:rFonts w:eastAsia="Times New Roman" w:cs="Times New Roman"/>
          <w:sz w:val="28"/>
          <w:szCs w:val="28"/>
        </w:rPr>
        <w:t>9</w:t>
      </w:r>
      <w:r w:rsidRPr="001830C9">
        <w:rPr>
          <w:rFonts w:eastAsia="Times New Roman" w:cs="Times New Roman"/>
          <w:sz w:val="28"/>
          <w:szCs w:val="28"/>
        </w:rPr>
        <w:t xml:space="preserve"> году по</w:t>
      </w:r>
      <w:r>
        <w:rPr>
          <w:rFonts w:eastAsia="Times New Roman" w:cs="Times New Roman"/>
          <w:sz w:val="28"/>
          <w:szCs w:val="28"/>
        </w:rPr>
        <w:t>-</w:t>
      </w:r>
      <w:r w:rsidRPr="001830C9">
        <w:rPr>
          <w:rFonts w:eastAsia="Times New Roman" w:cs="Times New Roman"/>
          <w:sz w:val="28"/>
          <w:szCs w:val="28"/>
        </w:rPr>
        <w:t xml:space="preserve">прежнему составляют расходы на образование </w:t>
      </w:r>
      <w:r>
        <w:rPr>
          <w:rFonts w:eastAsia="Times New Roman" w:cs="Times New Roman"/>
          <w:sz w:val="28"/>
          <w:szCs w:val="28"/>
        </w:rPr>
        <w:t>51,1</w:t>
      </w:r>
      <w:r w:rsidRPr="001830C9">
        <w:rPr>
          <w:rFonts w:eastAsia="Times New Roman" w:cs="Times New Roman"/>
          <w:sz w:val="28"/>
          <w:szCs w:val="28"/>
        </w:rPr>
        <w:t>% от общих расходов бюджета.</w:t>
      </w:r>
    </w:p>
    <w:p w:rsidR="00254C3F" w:rsidRPr="0015007B" w:rsidRDefault="00A57C7C" w:rsidP="00EB4F93">
      <w:pPr>
        <w:ind w:firstLine="708"/>
        <w:jc w:val="both"/>
        <w:rPr>
          <w:bCs/>
          <w:spacing w:val="-8"/>
          <w:sz w:val="28"/>
          <w:szCs w:val="28"/>
        </w:rPr>
      </w:pPr>
      <w:r w:rsidRPr="00A57C7C">
        <w:rPr>
          <w:b/>
          <w:bCs/>
          <w:spacing w:val="-8"/>
          <w:sz w:val="28"/>
          <w:szCs w:val="28"/>
        </w:rPr>
        <w:t>6.</w:t>
      </w:r>
      <w:r w:rsidR="00254C3F" w:rsidRPr="00254C3F">
        <w:rPr>
          <w:bCs/>
          <w:spacing w:val="-8"/>
          <w:sz w:val="28"/>
          <w:szCs w:val="28"/>
        </w:rPr>
        <w:t xml:space="preserve"> </w:t>
      </w:r>
      <w:r w:rsidR="00EB4F93">
        <w:rPr>
          <w:rFonts w:eastAsia="Times New Roman" w:cs="Times New Roman"/>
          <w:spacing w:val="-6"/>
          <w:sz w:val="28"/>
          <w:szCs w:val="28"/>
        </w:rPr>
        <w:t>Н</w:t>
      </w:r>
      <w:r w:rsidR="00EB4F93" w:rsidRPr="009C3C62">
        <w:rPr>
          <w:bCs/>
          <w:spacing w:val="-8"/>
          <w:sz w:val="28"/>
          <w:szCs w:val="28"/>
        </w:rPr>
        <w:t>аибольший удельный вес в ведомственной структуре расходов бюджета Стародубского муниципального района в 201</w:t>
      </w:r>
      <w:r w:rsidR="00EB4F93">
        <w:rPr>
          <w:bCs/>
          <w:spacing w:val="-8"/>
          <w:sz w:val="28"/>
          <w:szCs w:val="28"/>
        </w:rPr>
        <w:t xml:space="preserve">9 </w:t>
      </w:r>
      <w:r w:rsidR="00EB4F93" w:rsidRPr="009C3C62">
        <w:rPr>
          <w:bCs/>
          <w:spacing w:val="-8"/>
          <w:sz w:val="28"/>
          <w:szCs w:val="28"/>
        </w:rPr>
        <w:t xml:space="preserve">году занимают расходы </w:t>
      </w:r>
      <w:r w:rsidR="00EB4F93" w:rsidRPr="009C3C62">
        <w:rPr>
          <w:spacing w:val="-8"/>
          <w:sz w:val="28"/>
          <w:szCs w:val="28"/>
        </w:rPr>
        <w:t xml:space="preserve">отдела образования администрации </w:t>
      </w:r>
      <w:r w:rsidR="00EB4F93" w:rsidRPr="009C3C62">
        <w:rPr>
          <w:spacing w:val="-1"/>
          <w:sz w:val="28"/>
          <w:szCs w:val="28"/>
        </w:rPr>
        <w:t>Стародубского</w:t>
      </w:r>
      <w:r w:rsidR="00EB4F93" w:rsidRPr="009C3C62">
        <w:rPr>
          <w:spacing w:val="-8"/>
          <w:sz w:val="28"/>
          <w:szCs w:val="28"/>
        </w:rPr>
        <w:t xml:space="preserve"> муниципального района </w:t>
      </w:r>
      <w:r w:rsidR="00EB4F93" w:rsidRPr="009C3C62">
        <w:rPr>
          <w:bCs/>
          <w:spacing w:val="-8"/>
          <w:sz w:val="28"/>
          <w:szCs w:val="28"/>
        </w:rPr>
        <w:t xml:space="preserve">– </w:t>
      </w:r>
      <w:r w:rsidR="00EB4F93">
        <w:rPr>
          <w:bCs/>
          <w:spacing w:val="-8"/>
          <w:sz w:val="28"/>
          <w:szCs w:val="28"/>
        </w:rPr>
        <w:t>52,6</w:t>
      </w:r>
      <w:r w:rsidR="00EB4F93" w:rsidRPr="00CE197F">
        <w:rPr>
          <w:bCs/>
          <w:spacing w:val="-8"/>
          <w:sz w:val="28"/>
          <w:szCs w:val="28"/>
        </w:rPr>
        <w:t xml:space="preserve">% общего объема расходов. На финансовое управление, </w:t>
      </w:r>
      <w:r w:rsidR="00EB4F93" w:rsidRPr="00CE197F">
        <w:rPr>
          <w:spacing w:val="-8"/>
          <w:sz w:val="28"/>
          <w:szCs w:val="28"/>
        </w:rPr>
        <w:t xml:space="preserve">администрацию, отдел культуры, районный совет, КСП и КУМИ </w:t>
      </w:r>
      <w:r w:rsidR="00EB4F93" w:rsidRPr="00CE197F">
        <w:rPr>
          <w:bCs/>
          <w:sz w:val="28"/>
          <w:szCs w:val="28"/>
        </w:rPr>
        <w:t>муниципального образования «</w:t>
      </w:r>
      <w:r w:rsidR="00EB4F93" w:rsidRPr="00CE197F">
        <w:rPr>
          <w:sz w:val="28"/>
          <w:szCs w:val="28"/>
        </w:rPr>
        <w:t>Стародубский</w:t>
      </w:r>
      <w:r w:rsidR="00EB4F93" w:rsidRPr="00CE197F">
        <w:rPr>
          <w:bCs/>
          <w:sz w:val="28"/>
          <w:szCs w:val="28"/>
        </w:rPr>
        <w:t xml:space="preserve"> район» приходится </w:t>
      </w:r>
      <w:r w:rsidR="00EB4F93">
        <w:rPr>
          <w:bCs/>
          <w:sz w:val="28"/>
          <w:szCs w:val="28"/>
        </w:rPr>
        <w:t>3,4</w:t>
      </w:r>
      <w:r w:rsidR="00EB4F93" w:rsidRPr="00CE197F">
        <w:rPr>
          <w:bCs/>
          <w:sz w:val="28"/>
          <w:szCs w:val="28"/>
        </w:rPr>
        <w:t xml:space="preserve"> %, </w:t>
      </w:r>
      <w:r w:rsidR="00EB4F93">
        <w:rPr>
          <w:bCs/>
          <w:sz w:val="28"/>
          <w:szCs w:val="28"/>
        </w:rPr>
        <w:t>32,5</w:t>
      </w:r>
      <w:r w:rsidR="00EB4F93" w:rsidRPr="00CE197F">
        <w:rPr>
          <w:bCs/>
          <w:sz w:val="28"/>
          <w:szCs w:val="28"/>
        </w:rPr>
        <w:t xml:space="preserve"> %, </w:t>
      </w:r>
      <w:r w:rsidR="00EB4F93">
        <w:rPr>
          <w:bCs/>
          <w:sz w:val="28"/>
          <w:szCs w:val="28"/>
        </w:rPr>
        <w:t>9,7</w:t>
      </w:r>
      <w:r w:rsidR="00EB4F93" w:rsidRPr="00CE197F">
        <w:rPr>
          <w:bCs/>
          <w:sz w:val="28"/>
          <w:szCs w:val="28"/>
        </w:rPr>
        <w:t xml:space="preserve">%, </w:t>
      </w:r>
      <w:r w:rsidR="00EB4F93">
        <w:rPr>
          <w:bCs/>
          <w:sz w:val="28"/>
          <w:szCs w:val="28"/>
        </w:rPr>
        <w:t>0,7</w:t>
      </w:r>
      <w:r w:rsidR="00EB4F93" w:rsidRPr="00CE197F">
        <w:rPr>
          <w:bCs/>
          <w:sz w:val="28"/>
          <w:szCs w:val="28"/>
        </w:rPr>
        <w:t xml:space="preserve"> %, 0,</w:t>
      </w:r>
      <w:r w:rsidR="00EB4F93">
        <w:rPr>
          <w:bCs/>
          <w:sz w:val="28"/>
          <w:szCs w:val="28"/>
        </w:rPr>
        <w:t>3</w:t>
      </w:r>
      <w:r w:rsidR="00EB4F93" w:rsidRPr="00CE197F">
        <w:rPr>
          <w:bCs/>
          <w:sz w:val="28"/>
          <w:szCs w:val="28"/>
        </w:rPr>
        <w:t xml:space="preserve"> % и </w:t>
      </w:r>
      <w:r w:rsidR="00EB4F93">
        <w:rPr>
          <w:bCs/>
          <w:sz w:val="28"/>
          <w:szCs w:val="28"/>
        </w:rPr>
        <w:t>0,8</w:t>
      </w:r>
      <w:r w:rsidR="00EB4F93" w:rsidRPr="00CE197F">
        <w:rPr>
          <w:bCs/>
          <w:sz w:val="28"/>
          <w:szCs w:val="28"/>
        </w:rPr>
        <w:t xml:space="preserve"> %</w:t>
      </w:r>
      <w:r w:rsidR="00EB4F93" w:rsidRPr="00CE197F">
        <w:rPr>
          <w:bCs/>
          <w:spacing w:val="-8"/>
          <w:sz w:val="28"/>
          <w:szCs w:val="28"/>
        </w:rPr>
        <w:t xml:space="preserve"> расходов бюджета соответственно.</w:t>
      </w:r>
      <w:r w:rsidR="00EB4F93">
        <w:rPr>
          <w:bCs/>
          <w:spacing w:val="-8"/>
          <w:sz w:val="28"/>
          <w:szCs w:val="28"/>
        </w:rPr>
        <w:t xml:space="preserve"> </w:t>
      </w:r>
      <w:r w:rsidR="00254C3F" w:rsidRPr="00DA01AE">
        <w:rPr>
          <w:rFonts w:eastAsia="Times New Roman" w:cs="Times New Roman"/>
          <w:sz w:val="28"/>
          <w:szCs w:val="28"/>
        </w:rPr>
        <w:t xml:space="preserve">Ведомственной </w:t>
      </w:r>
      <w:r w:rsidR="00254C3F">
        <w:rPr>
          <w:rFonts w:eastAsia="Times New Roman" w:cs="Times New Roman"/>
          <w:sz w:val="28"/>
          <w:szCs w:val="28"/>
        </w:rPr>
        <w:t>структурой</w:t>
      </w:r>
      <w:r w:rsidR="00254C3F" w:rsidRPr="00DA01AE">
        <w:rPr>
          <w:rFonts w:eastAsia="Times New Roman" w:cs="Times New Roman"/>
          <w:sz w:val="28"/>
          <w:szCs w:val="28"/>
        </w:rPr>
        <w:t xml:space="preserve">  расходов </w:t>
      </w:r>
      <w:r w:rsidR="00254C3F">
        <w:rPr>
          <w:rFonts w:eastAsia="Times New Roman" w:cs="Times New Roman"/>
          <w:sz w:val="28"/>
          <w:szCs w:val="28"/>
        </w:rPr>
        <w:t>Стародубского муниципального района</w:t>
      </w:r>
      <w:r w:rsidR="00254C3F" w:rsidRPr="00DA01AE">
        <w:rPr>
          <w:rFonts w:eastAsia="Times New Roman" w:cs="Times New Roman"/>
          <w:sz w:val="28"/>
          <w:szCs w:val="28"/>
        </w:rPr>
        <w:t xml:space="preserve"> утверждено </w:t>
      </w:r>
      <w:r w:rsidR="00254C3F">
        <w:rPr>
          <w:rFonts w:eastAsia="Times New Roman" w:cs="Times New Roman"/>
          <w:sz w:val="28"/>
          <w:szCs w:val="28"/>
        </w:rPr>
        <w:t xml:space="preserve">семь </w:t>
      </w:r>
      <w:r w:rsidR="00254C3F" w:rsidRPr="00DA01AE">
        <w:rPr>
          <w:rFonts w:eastAsia="Times New Roman" w:cs="Times New Roman"/>
          <w:sz w:val="28"/>
          <w:szCs w:val="28"/>
        </w:rPr>
        <w:t>главных распорядителя средств бюджета</w:t>
      </w:r>
      <w:r w:rsidR="00254C3F">
        <w:rPr>
          <w:rFonts w:eastAsia="Times New Roman" w:cs="Times New Roman"/>
          <w:sz w:val="28"/>
          <w:szCs w:val="28"/>
        </w:rPr>
        <w:t>.</w:t>
      </w:r>
    </w:p>
    <w:p w:rsidR="005B3D73" w:rsidRPr="0015007B" w:rsidRDefault="00A57C7C" w:rsidP="005B3D73">
      <w:pPr>
        <w:ind w:firstLine="567"/>
        <w:jc w:val="both"/>
        <w:rPr>
          <w:b/>
          <w:sz w:val="28"/>
          <w:szCs w:val="28"/>
        </w:rPr>
      </w:pPr>
      <w:r w:rsidRPr="00A57C7C">
        <w:rPr>
          <w:b/>
          <w:sz w:val="28"/>
          <w:szCs w:val="28"/>
        </w:rPr>
        <w:t>7.</w:t>
      </w:r>
      <w:r w:rsidR="00254C3F" w:rsidRPr="00254C3F">
        <w:rPr>
          <w:rFonts w:eastAsia="Times New Roman" w:cs="Times New Roman"/>
          <w:sz w:val="28"/>
          <w:szCs w:val="28"/>
        </w:rPr>
        <w:t xml:space="preserve"> </w:t>
      </w:r>
      <w:r w:rsidR="005B3D73" w:rsidRPr="00B233AB">
        <w:rPr>
          <w:rFonts w:eastAsia="Times New Roman" w:cs="Times New Roman"/>
          <w:sz w:val="28"/>
          <w:szCs w:val="28"/>
        </w:rPr>
        <w:t>По данным годового отчета об исполнении районного бюджета по состоянию на 01.01.20</w:t>
      </w:r>
      <w:r w:rsidR="005B3D73">
        <w:rPr>
          <w:rFonts w:eastAsia="Times New Roman" w:cs="Times New Roman"/>
          <w:sz w:val="28"/>
          <w:szCs w:val="28"/>
        </w:rPr>
        <w:t>20</w:t>
      </w:r>
      <w:r w:rsidR="005B3D73" w:rsidRPr="00B233AB">
        <w:rPr>
          <w:rFonts w:eastAsia="Times New Roman" w:cs="Times New Roman"/>
          <w:sz w:val="28"/>
          <w:szCs w:val="28"/>
        </w:rPr>
        <w:t xml:space="preserve"> года сложился </w:t>
      </w:r>
      <w:r w:rsidR="005B3D73">
        <w:rPr>
          <w:rFonts w:eastAsia="Times New Roman" w:cs="Times New Roman"/>
          <w:sz w:val="28"/>
          <w:szCs w:val="28"/>
        </w:rPr>
        <w:t>дефицит</w:t>
      </w:r>
      <w:r w:rsidR="005B3D73" w:rsidRPr="00B233AB">
        <w:rPr>
          <w:rFonts w:eastAsia="Times New Roman" w:cs="Times New Roman"/>
          <w:sz w:val="28"/>
          <w:szCs w:val="28"/>
        </w:rPr>
        <w:t xml:space="preserve"> бюджета в сумме </w:t>
      </w:r>
      <w:r w:rsidR="005B3D73">
        <w:rPr>
          <w:rFonts w:eastAsia="Times New Roman" w:cs="Times New Roman"/>
          <w:sz w:val="28"/>
          <w:szCs w:val="28"/>
        </w:rPr>
        <w:t>6291,5</w:t>
      </w:r>
      <w:r w:rsidR="005B3D73" w:rsidRPr="00B233AB">
        <w:rPr>
          <w:rFonts w:eastAsia="Times New Roman" w:cs="Times New Roman"/>
          <w:sz w:val="28"/>
          <w:szCs w:val="28"/>
        </w:rPr>
        <w:t xml:space="preserve"> тыс. рублей.</w:t>
      </w:r>
      <w:r w:rsidR="005B3D73">
        <w:rPr>
          <w:rFonts w:eastAsia="Times New Roman" w:cs="Times New Roman"/>
          <w:sz w:val="28"/>
          <w:szCs w:val="28"/>
        </w:rPr>
        <w:t xml:space="preserve"> </w:t>
      </w:r>
      <w:r w:rsidR="005B3D73"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25" w:history="1">
        <w:r w:rsidR="005B3D73"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="005B3D73"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5B3D73" w:rsidRDefault="00A57C7C" w:rsidP="005B3D73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57C7C">
        <w:rPr>
          <w:rFonts w:eastAsia="Times New Roman" w:cs="Times New Roman"/>
          <w:b/>
          <w:sz w:val="28"/>
          <w:szCs w:val="28"/>
        </w:rPr>
        <w:t>8.</w:t>
      </w:r>
      <w:r w:rsidR="00254C3F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="005B3D73" w:rsidRPr="004F5DBF">
        <w:rPr>
          <w:rFonts w:eastAsia="Times New Roman" w:cs="Times New Roman"/>
          <w:sz w:val="28"/>
          <w:szCs w:val="28"/>
        </w:rPr>
        <w:t>В соответствии с отчетом об использовании средств резервного фонда, средства</w:t>
      </w:r>
      <w:r w:rsidR="005B3D73">
        <w:rPr>
          <w:rFonts w:eastAsia="Times New Roman" w:cs="Times New Roman"/>
          <w:sz w:val="28"/>
          <w:szCs w:val="28"/>
        </w:rPr>
        <w:t xml:space="preserve"> резервного фонда</w:t>
      </w:r>
      <w:r w:rsidR="005B3D73" w:rsidRPr="004F5DBF">
        <w:rPr>
          <w:rFonts w:eastAsia="Times New Roman" w:cs="Times New Roman"/>
          <w:sz w:val="28"/>
          <w:szCs w:val="28"/>
        </w:rPr>
        <w:t xml:space="preserve"> в 201</w:t>
      </w:r>
      <w:r w:rsidR="005B3D73">
        <w:rPr>
          <w:rFonts w:eastAsia="Times New Roman" w:cs="Times New Roman"/>
          <w:sz w:val="28"/>
          <w:szCs w:val="28"/>
        </w:rPr>
        <w:t>9</w:t>
      </w:r>
      <w:r w:rsidR="005B3D73" w:rsidRPr="004F5DBF">
        <w:rPr>
          <w:rFonts w:eastAsia="Times New Roman" w:cs="Times New Roman"/>
          <w:sz w:val="28"/>
          <w:szCs w:val="28"/>
        </w:rPr>
        <w:t xml:space="preserve"> году были </w:t>
      </w:r>
      <w:r w:rsidR="005B3D73">
        <w:rPr>
          <w:rFonts w:eastAsia="Times New Roman" w:cs="Times New Roman"/>
          <w:sz w:val="28"/>
          <w:szCs w:val="28"/>
        </w:rPr>
        <w:t>использованы в сумме 48,0 тыс. рублей, что составляет 48,0% от утвержденных плановых назначений,</w:t>
      </w:r>
      <w:r w:rsidR="005B3D73" w:rsidRPr="004F5DBF">
        <w:rPr>
          <w:rFonts w:eastAsia="Times New Roman" w:cs="Times New Roman"/>
          <w:sz w:val="28"/>
          <w:szCs w:val="28"/>
        </w:rPr>
        <w:t xml:space="preserve"> на основании распоряжений администрации района</w:t>
      </w:r>
      <w:r w:rsidR="005B3D73">
        <w:rPr>
          <w:rFonts w:eastAsia="Times New Roman" w:cs="Times New Roman"/>
          <w:sz w:val="28"/>
          <w:szCs w:val="28"/>
        </w:rPr>
        <w:t>,</w:t>
      </w:r>
      <w:r w:rsidR="005B3D73" w:rsidRPr="004F5DBF">
        <w:rPr>
          <w:rFonts w:eastAsia="Times New Roman" w:cs="Times New Roman"/>
          <w:sz w:val="28"/>
          <w:szCs w:val="28"/>
        </w:rPr>
        <w:t xml:space="preserve"> на </w:t>
      </w:r>
      <w:r w:rsidR="005B3D73">
        <w:rPr>
          <w:rFonts w:eastAsia="Times New Roman" w:cs="Times New Roman"/>
          <w:sz w:val="28"/>
          <w:szCs w:val="28"/>
        </w:rPr>
        <w:t xml:space="preserve">оказании материальной помощи жителям района, распоряжения администрации Стародубского </w:t>
      </w:r>
      <w:r w:rsidR="005B3D73">
        <w:rPr>
          <w:rFonts w:eastAsia="Times New Roman" w:cs="Times New Roman"/>
          <w:sz w:val="28"/>
          <w:szCs w:val="28"/>
        </w:rPr>
        <w:lastRenderedPageBreak/>
        <w:t>муниципального района от 28.02.2019г №64-р, от 28.02.2019 №63-р, от 13.06.2019 №196-р, от 27.06.2019 №220-р.</w:t>
      </w:r>
      <w:proofErr w:type="gramEnd"/>
    </w:p>
    <w:p w:rsidR="005B3D73" w:rsidRDefault="00E3665F" w:rsidP="005B3D7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E3665F">
        <w:rPr>
          <w:rFonts w:eastAsia="Times New Roman" w:cs="Times New Roman"/>
          <w:b/>
          <w:sz w:val="28"/>
          <w:szCs w:val="28"/>
        </w:rPr>
        <w:t>9.</w:t>
      </w:r>
      <w:r w:rsidR="00667E36" w:rsidRPr="00667E36">
        <w:rPr>
          <w:rFonts w:eastAsia="Times New Roman" w:cs="Times New Roman"/>
          <w:sz w:val="28"/>
          <w:szCs w:val="28"/>
        </w:rPr>
        <w:t xml:space="preserve"> </w:t>
      </w:r>
      <w:r w:rsidR="005B3D73" w:rsidRPr="00CE56EE">
        <w:rPr>
          <w:rFonts w:eastAsia="Times New Roman" w:cs="Times New Roman"/>
          <w:sz w:val="28"/>
          <w:szCs w:val="28"/>
        </w:rPr>
        <w:t>Расходы</w:t>
      </w:r>
      <w:r w:rsidR="005B3D73">
        <w:rPr>
          <w:rFonts w:eastAsia="Times New Roman" w:cs="Times New Roman"/>
          <w:sz w:val="28"/>
          <w:szCs w:val="28"/>
        </w:rPr>
        <w:t xml:space="preserve"> дорожного фонда Стародубского муниципального района в 2019 году осуществлялись по подразделу 04 09 «Дорожное хозяйство (дорожные фонды)» и исполнены в сумме 19920,8 </w:t>
      </w:r>
      <w:r w:rsidR="005B3D73" w:rsidRPr="00526B55">
        <w:rPr>
          <w:rFonts w:eastAsia="Times New Roman" w:cs="Times New Roman"/>
          <w:sz w:val="28"/>
          <w:szCs w:val="28"/>
        </w:rPr>
        <w:t>тыс</w:t>
      </w:r>
      <w:r w:rsidR="005B3D73">
        <w:rPr>
          <w:rFonts w:eastAsia="Times New Roman" w:cs="Times New Roman"/>
          <w:sz w:val="28"/>
          <w:szCs w:val="28"/>
        </w:rPr>
        <w:t xml:space="preserve">. рублей. Остаток </w:t>
      </w:r>
      <w:r w:rsidR="005B3D73" w:rsidRPr="00F8725D">
        <w:rPr>
          <w:rFonts w:cs="Times New Roman"/>
          <w:bCs/>
          <w:sz w:val="28"/>
          <w:szCs w:val="28"/>
          <w:lang w:eastAsia="en-US"/>
        </w:rPr>
        <w:t>бюджетны</w:t>
      </w:r>
      <w:r w:rsidR="005B3D73">
        <w:rPr>
          <w:rFonts w:cs="Times New Roman"/>
          <w:bCs/>
          <w:sz w:val="28"/>
          <w:szCs w:val="28"/>
          <w:lang w:eastAsia="en-US"/>
        </w:rPr>
        <w:t>х</w:t>
      </w:r>
      <w:r w:rsidR="005B3D73" w:rsidRPr="00F8725D">
        <w:rPr>
          <w:rFonts w:cs="Times New Roman"/>
          <w:bCs/>
          <w:sz w:val="28"/>
          <w:szCs w:val="28"/>
          <w:lang w:eastAsia="en-US"/>
        </w:rPr>
        <w:t xml:space="preserve"> ассигновани</w:t>
      </w:r>
      <w:r w:rsidR="005B3D73">
        <w:rPr>
          <w:rFonts w:cs="Times New Roman"/>
          <w:bCs/>
          <w:sz w:val="28"/>
          <w:szCs w:val="28"/>
          <w:lang w:eastAsia="en-US"/>
        </w:rPr>
        <w:t>й</w:t>
      </w:r>
      <w:r w:rsidR="005B3D73" w:rsidRPr="00F8725D">
        <w:rPr>
          <w:rFonts w:cs="Times New Roman"/>
          <w:bCs/>
          <w:sz w:val="28"/>
          <w:szCs w:val="28"/>
          <w:lang w:eastAsia="en-US"/>
        </w:rPr>
        <w:t xml:space="preserve"> муниципального дорожного фонда, не использованны</w:t>
      </w:r>
      <w:r w:rsidR="005B3D73">
        <w:rPr>
          <w:rFonts w:cs="Times New Roman"/>
          <w:bCs/>
          <w:sz w:val="28"/>
          <w:szCs w:val="28"/>
          <w:lang w:eastAsia="en-US"/>
        </w:rPr>
        <w:t>х</w:t>
      </w:r>
      <w:r w:rsidR="005B3D73" w:rsidRPr="00F8725D">
        <w:rPr>
          <w:rFonts w:cs="Times New Roman"/>
          <w:bCs/>
          <w:sz w:val="28"/>
          <w:szCs w:val="28"/>
          <w:lang w:eastAsia="en-US"/>
        </w:rPr>
        <w:t xml:space="preserve"> в 201</w:t>
      </w:r>
      <w:r w:rsidR="005B3D73">
        <w:rPr>
          <w:rFonts w:cs="Times New Roman"/>
          <w:bCs/>
          <w:sz w:val="28"/>
          <w:szCs w:val="28"/>
          <w:lang w:eastAsia="en-US"/>
        </w:rPr>
        <w:t>9</w:t>
      </w:r>
      <w:r w:rsidR="005B3D73" w:rsidRPr="00F8725D">
        <w:rPr>
          <w:rFonts w:cs="Times New Roman"/>
          <w:bCs/>
          <w:sz w:val="28"/>
          <w:szCs w:val="28"/>
          <w:lang w:eastAsia="en-US"/>
        </w:rPr>
        <w:t xml:space="preserve"> году</w:t>
      </w:r>
      <w:r w:rsidR="005B3D73">
        <w:rPr>
          <w:rFonts w:cs="Times New Roman"/>
          <w:bCs/>
          <w:sz w:val="28"/>
          <w:szCs w:val="28"/>
          <w:lang w:eastAsia="en-US"/>
        </w:rPr>
        <w:t>, сложился в сумме 2139,4 тыс. рублей.</w:t>
      </w:r>
    </w:p>
    <w:p w:rsidR="0055706C" w:rsidRPr="004C7FF7" w:rsidRDefault="00176B93" w:rsidP="005B3D73">
      <w:pPr>
        <w:ind w:firstLine="567"/>
        <w:jc w:val="both"/>
        <w:rPr>
          <w:rFonts w:eastAsia="Times New Roman" w:cs="Times New Roman"/>
        </w:rPr>
      </w:pPr>
      <w:r w:rsidRPr="00176B93">
        <w:rPr>
          <w:rFonts w:eastAsia="Times New Roman" w:cs="Times New Roman"/>
          <w:b/>
          <w:sz w:val="28"/>
          <w:szCs w:val="28"/>
        </w:rPr>
        <w:t>10.</w:t>
      </w:r>
      <w:r w:rsidR="00AC682C">
        <w:rPr>
          <w:rFonts w:eastAsia="Times New Roman" w:cs="Times New Roman"/>
          <w:b/>
          <w:sz w:val="28"/>
          <w:szCs w:val="28"/>
        </w:rPr>
        <w:t xml:space="preserve"> </w:t>
      </w:r>
      <w:r w:rsidR="0055706C">
        <w:rPr>
          <w:rFonts w:eastAsia="Times New Roman" w:cs="Times New Roman"/>
          <w:sz w:val="28"/>
          <w:szCs w:val="28"/>
        </w:rPr>
        <w:t>В</w:t>
      </w:r>
      <w:r w:rsidR="0055706C"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 w:rsidR="001F1EBE">
        <w:rPr>
          <w:rFonts w:eastAsia="Times New Roman" w:cs="Times New Roman"/>
          <w:sz w:val="28"/>
          <w:szCs w:val="28"/>
        </w:rPr>
        <w:t>98,6</w:t>
      </w:r>
      <w:r w:rsidR="0055706C" w:rsidRPr="004C7FF7">
        <w:rPr>
          <w:rFonts w:eastAsia="Times New Roman" w:cs="Times New Roman"/>
          <w:sz w:val="28"/>
          <w:szCs w:val="28"/>
        </w:rPr>
        <w:t>%</w:t>
      </w:r>
      <w:r w:rsidR="0055706C">
        <w:rPr>
          <w:rFonts w:eastAsia="Times New Roman" w:cs="Times New Roman"/>
          <w:sz w:val="28"/>
          <w:szCs w:val="28"/>
        </w:rPr>
        <w:t xml:space="preserve"> </w:t>
      </w:r>
      <w:r w:rsidR="0055706C" w:rsidRPr="004C7FF7">
        <w:rPr>
          <w:rFonts w:eastAsia="Times New Roman" w:cs="Times New Roman"/>
          <w:sz w:val="28"/>
          <w:szCs w:val="28"/>
        </w:rPr>
        <w:t>расходов  районного бюджета</w:t>
      </w:r>
      <w:r w:rsidR="0055706C">
        <w:rPr>
          <w:rFonts w:eastAsia="Times New Roman" w:cs="Times New Roman"/>
          <w:sz w:val="28"/>
          <w:szCs w:val="28"/>
        </w:rPr>
        <w:t xml:space="preserve"> </w:t>
      </w:r>
      <w:r w:rsidR="0055706C"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 w:rsidR="0055706C">
        <w:rPr>
          <w:rFonts w:eastAsia="Times New Roman" w:cs="Times New Roman"/>
          <w:sz w:val="28"/>
          <w:szCs w:val="28"/>
        </w:rPr>
        <w:t>.</w:t>
      </w:r>
      <w:r w:rsidR="001F1EBE" w:rsidRPr="001F1EBE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1F1EBE" w:rsidRPr="00D83601">
        <w:rPr>
          <w:rFonts w:eastAsia="Times New Roman" w:cs="Times New Roman"/>
          <w:spacing w:val="-12"/>
          <w:sz w:val="28"/>
          <w:szCs w:val="28"/>
        </w:rPr>
        <w:t xml:space="preserve">Общая сумма расходов по муниципальным программам утверждена (в последней редакции) в размере </w:t>
      </w:r>
      <w:r w:rsidR="001F1EBE">
        <w:rPr>
          <w:rFonts w:eastAsia="Times New Roman" w:cs="Times New Roman"/>
          <w:spacing w:val="-12"/>
          <w:sz w:val="28"/>
          <w:szCs w:val="28"/>
        </w:rPr>
        <w:t xml:space="preserve">404902,7 </w:t>
      </w:r>
      <w:r w:rsidR="001F1EBE"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1F1EBE">
        <w:rPr>
          <w:rFonts w:eastAsia="Times New Roman" w:cs="Times New Roman"/>
          <w:spacing w:val="-12"/>
          <w:sz w:val="28"/>
          <w:szCs w:val="28"/>
        </w:rPr>
        <w:t>98,6</w:t>
      </w:r>
      <w:r w:rsidR="001F1EBE"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201</w:t>
      </w:r>
      <w:r w:rsidR="001F1EBE">
        <w:rPr>
          <w:rFonts w:eastAsia="Times New Roman" w:cs="Times New Roman"/>
          <w:spacing w:val="-12"/>
          <w:sz w:val="28"/>
          <w:szCs w:val="28"/>
        </w:rPr>
        <w:t xml:space="preserve">9 </w:t>
      </w:r>
      <w:r w:rsidR="001F1EBE" w:rsidRPr="00D83601">
        <w:rPr>
          <w:rFonts w:eastAsia="Times New Roman" w:cs="Times New Roman"/>
          <w:spacing w:val="-12"/>
          <w:sz w:val="28"/>
          <w:szCs w:val="28"/>
        </w:rPr>
        <w:t>году</w:t>
      </w:r>
    </w:p>
    <w:p w:rsidR="0055706C" w:rsidRDefault="00667E36" w:rsidP="000D1B36">
      <w:pPr>
        <w:autoSpaceDE w:val="0"/>
        <w:autoSpaceDN w:val="0"/>
        <w:adjustRightInd w:val="0"/>
        <w:ind w:firstLine="300"/>
        <w:jc w:val="both"/>
        <w:rPr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</w:t>
      </w:r>
      <w:r w:rsidR="000D1B36" w:rsidRPr="00455946">
        <w:rPr>
          <w:sz w:val="28"/>
          <w:szCs w:val="28"/>
          <w:lang w:eastAsia="en-US"/>
        </w:rPr>
        <w:t xml:space="preserve">По итогам оценки 2019 года, реализация 5 муниципальных программ района признана целесообразной. </w:t>
      </w:r>
      <w:proofErr w:type="gramStart"/>
      <w:r w:rsidR="000D1B36" w:rsidRPr="00455946">
        <w:rPr>
          <w:sz w:val="28"/>
          <w:szCs w:val="28"/>
          <w:lang w:eastAsia="en-US"/>
        </w:rPr>
        <w:t>По программе эффективность выше плановой «Управление муниципальными финансами Стародубского муниципального района на 2019-2021 годы»)), по 4 муниципальным программам эффективность на уровне плана («Развитие образования Стародубского муниципального района на 2019-2021 годы», «Развитие культуры и сохранение культурного наследия на 2019-2021 годы» «Управление муниципальной собственностью Стародубского муниципального района на 2019-2021 годы», Реализация полномочий администрации Стародубского муниципального района на 2019-2021 годы».</w:t>
      </w:r>
      <w:proofErr w:type="gramEnd"/>
    </w:p>
    <w:p w:rsidR="00632D72" w:rsidRDefault="00632D72" w:rsidP="000D1B36">
      <w:pPr>
        <w:autoSpaceDE w:val="0"/>
        <w:autoSpaceDN w:val="0"/>
        <w:adjustRightInd w:val="0"/>
        <w:ind w:firstLine="300"/>
        <w:jc w:val="both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B93C1B">
        <w:rPr>
          <w:sz w:val="28"/>
          <w:szCs w:val="28"/>
          <w:lang w:eastAsia="en-US"/>
        </w:rPr>
        <w:t>Анализом данных сводного доклада о ходе реализации муниципальных программ за 2019 год  установлен</w:t>
      </w:r>
      <w:r>
        <w:rPr>
          <w:sz w:val="28"/>
          <w:szCs w:val="28"/>
          <w:lang w:eastAsia="en-US"/>
        </w:rPr>
        <w:t xml:space="preserve"> ряд неточностей, требующих доработки и уточнения.</w:t>
      </w:r>
    </w:p>
    <w:p w:rsidR="0055706C" w:rsidRPr="00637FC8" w:rsidRDefault="003F4475" w:rsidP="0055706C">
      <w:pPr>
        <w:ind w:firstLine="709"/>
        <w:jc w:val="both"/>
        <w:rPr>
          <w:rFonts w:eastAsia="Times New Roman" w:cs="Times New Roman"/>
        </w:rPr>
      </w:pPr>
      <w:r w:rsidRPr="003F4475">
        <w:rPr>
          <w:rFonts w:eastAsia="Times New Roman" w:cs="Times New Roman"/>
          <w:b/>
          <w:bCs/>
          <w:sz w:val="28"/>
          <w:szCs w:val="28"/>
        </w:rPr>
        <w:t>11.</w:t>
      </w:r>
      <w:r w:rsidR="00BE395E">
        <w:rPr>
          <w:rFonts w:eastAsia="Times New Roman" w:cs="Times New Roman"/>
          <w:bCs/>
          <w:sz w:val="28"/>
          <w:szCs w:val="28"/>
        </w:rPr>
        <w:t xml:space="preserve">  </w:t>
      </w:r>
      <w:proofErr w:type="gramStart"/>
      <w:r w:rsidR="0055706C" w:rsidRPr="00637FC8">
        <w:rPr>
          <w:rFonts w:eastAsia="Times New Roman" w:cs="Times New Roman"/>
          <w:bCs/>
          <w:sz w:val="28"/>
          <w:szCs w:val="28"/>
        </w:rPr>
        <w:t>В соответствии с Федеральным законом</w:t>
      </w:r>
      <w:r w:rsidR="0055706C">
        <w:rPr>
          <w:rFonts w:eastAsia="Times New Roman" w:cs="Times New Roman"/>
          <w:bCs/>
          <w:sz w:val="28"/>
          <w:szCs w:val="28"/>
        </w:rPr>
        <w:t xml:space="preserve">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территории Стародубского муниципального района на конец 201</w:t>
      </w:r>
      <w:r w:rsidR="000D1B36">
        <w:rPr>
          <w:rFonts w:eastAsia="Times New Roman" w:cs="Times New Roman"/>
          <w:bCs/>
          <w:sz w:val="28"/>
          <w:szCs w:val="28"/>
        </w:rPr>
        <w:t>9</w:t>
      </w:r>
      <w:r w:rsidR="0055706C">
        <w:rPr>
          <w:rFonts w:eastAsia="Times New Roman" w:cs="Times New Roman"/>
          <w:bCs/>
          <w:sz w:val="28"/>
          <w:szCs w:val="28"/>
        </w:rPr>
        <w:t xml:space="preserve"> года находилось в ведении 27 муниципальных бюджетных учреждений: </w:t>
      </w:r>
      <w:r w:rsidR="0055706C">
        <w:rPr>
          <w:rFonts w:eastAsia="Times New Roman" w:cs="Times New Roman"/>
          <w:sz w:val="28"/>
          <w:szCs w:val="28"/>
        </w:rPr>
        <w:t>24 муниципальных бюджетных учреждений по отрасли «Образование»</w:t>
      </w:r>
      <w:r w:rsidR="0055706C" w:rsidRPr="00637FC8">
        <w:rPr>
          <w:rFonts w:eastAsia="Times New Roman" w:cs="Times New Roman"/>
          <w:sz w:val="28"/>
          <w:szCs w:val="28"/>
        </w:rPr>
        <w:t>;</w:t>
      </w:r>
      <w:proofErr w:type="gramEnd"/>
      <w:r w:rsidR="0055706C">
        <w:rPr>
          <w:rFonts w:eastAsia="Times New Roman" w:cs="Times New Roman"/>
          <w:sz w:val="28"/>
          <w:szCs w:val="28"/>
        </w:rPr>
        <w:t xml:space="preserve"> </w:t>
      </w:r>
      <w:r w:rsidR="0055706C" w:rsidRPr="00637FC8">
        <w:rPr>
          <w:rFonts w:eastAsia="Times New Roman" w:cs="Times New Roman"/>
          <w:sz w:val="28"/>
          <w:szCs w:val="28"/>
        </w:rPr>
        <w:t xml:space="preserve">3 </w:t>
      </w:r>
      <w:r w:rsidR="0055706C">
        <w:rPr>
          <w:rFonts w:eastAsia="Times New Roman" w:cs="Times New Roman"/>
          <w:sz w:val="28"/>
          <w:szCs w:val="28"/>
        </w:rPr>
        <w:t>муниципальных бюджетных учреждений по отрасли «Культура».</w:t>
      </w:r>
    </w:p>
    <w:p w:rsidR="00667E36" w:rsidRDefault="00667E36" w:rsidP="0055706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637FC8">
        <w:rPr>
          <w:rFonts w:eastAsia="Times New Roman" w:cs="Times New Roman"/>
          <w:sz w:val="28"/>
          <w:szCs w:val="28"/>
        </w:rPr>
        <w:t>В течени</w:t>
      </w:r>
      <w:r>
        <w:rPr>
          <w:rFonts w:eastAsia="Times New Roman" w:cs="Times New Roman"/>
          <w:sz w:val="28"/>
          <w:szCs w:val="28"/>
        </w:rPr>
        <w:t>е</w:t>
      </w:r>
      <w:r w:rsidRPr="00637FC8">
        <w:rPr>
          <w:rFonts w:eastAsia="Times New Roman" w:cs="Times New Roman"/>
          <w:sz w:val="28"/>
          <w:szCs w:val="28"/>
        </w:rPr>
        <w:t xml:space="preserve"> 201</w:t>
      </w:r>
      <w:r w:rsidR="000D1B36">
        <w:rPr>
          <w:rFonts w:eastAsia="Times New Roman" w:cs="Times New Roman"/>
          <w:sz w:val="28"/>
          <w:szCs w:val="28"/>
        </w:rPr>
        <w:t>9</w:t>
      </w:r>
      <w:r w:rsidRPr="00637FC8">
        <w:rPr>
          <w:rFonts w:eastAsia="Times New Roman" w:cs="Times New Roman"/>
          <w:sz w:val="28"/>
          <w:szCs w:val="28"/>
        </w:rPr>
        <w:t xml:space="preserve"> года бюджетные учреждения получали финансовое обеспечение в виде: субсидии на выполнение муниципального задания; субсидий на иные цели; собственные доходы учреждения.</w:t>
      </w:r>
    </w:p>
    <w:p w:rsidR="000D1B36" w:rsidRPr="004149D2" w:rsidRDefault="009D5591" w:rsidP="000D1B36">
      <w:pPr>
        <w:ind w:firstLine="708"/>
        <w:jc w:val="both"/>
        <w:rPr>
          <w:rFonts w:eastAsia="Times New Roman" w:cs="Times New Roman"/>
        </w:rPr>
      </w:pPr>
      <w:r w:rsidRPr="009D5591">
        <w:rPr>
          <w:rFonts w:eastAsia="Times New Roman" w:cs="Times New Roman"/>
          <w:b/>
          <w:sz w:val="28"/>
          <w:szCs w:val="28"/>
        </w:rPr>
        <w:t>12.</w:t>
      </w:r>
      <w:r w:rsidR="00667E36">
        <w:rPr>
          <w:rFonts w:eastAsia="Times New Roman" w:cs="Times New Roman"/>
          <w:b/>
          <w:sz w:val="28"/>
          <w:szCs w:val="28"/>
        </w:rPr>
        <w:t xml:space="preserve"> </w:t>
      </w:r>
      <w:r w:rsidR="000D1B36" w:rsidRPr="004149D2">
        <w:rPr>
          <w:rFonts w:eastAsia="Times New Roman" w:cs="Times New Roman"/>
          <w:sz w:val="28"/>
          <w:szCs w:val="28"/>
        </w:rPr>
        <w:t>По данным бюджетной отчетности установлено, что общая дебиторская задолженность по состоянию на 01.01.20</w:t>
      </w:r>
      <w:r w:rsidR="000D1B36">
        <w:rPr>
          <w:rFonts w:eastAsia="Times New Roman" w:cs="Times New Roman"/>
          <w:sz w:val="28"/>
          <w:szCs w:val="28"/>
        </w:rPr>
        <w:t>20</w:t>
      </w:r>
      <w:r w:rsidR="000D1B36" w:rsidRPr="004149D2">
        <w:rPr>
          <w:rFonts w:eastAsia="Times New Roman" w:cs="Times New Roman"/>
          <w:sz w:val="28"/>
          <w:szCs w:val="28"/>
        </w:rPr>
        <w:t xml:space="preserve"> года составила </w:t>
      </w:r>
      <w:r w:rsidR="000D1B36">
        <w:rPr>
          <w:rFonts w:eastAsia="Times New Roman" w:cs="Times New Roman"/>
          <w:sz w:val="28"/>
          <w:szCs w:val="28"/>
        </w:rPr>
        <w:t xml:space="preserve">203875,1 </w:t>
      </w:r>
      <w:r w:rsidR="000D1B36" w:rsidRPr="004149D2">
        <w:rPr>
          <w:rFonts w:eastAsia="Times New Roman" w:cs="Times New Roman"/>
          <w:sz w:val="28"/>
          <w:szCs w:val="28"/>
        </w:rPr>
        <w:t xml:space="preserve">тыс. рублей.  </w:t>
      </w:r>
    </w:p>
    <w:p w:rsidR="007A6C62" w:rsidRPr="00551E23" w:rsidRDefault="00551E23" w:rsidP="000D1B3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51E23">
        <w:rPr>
          <w:rFonts w:eastAsia="Times New Roman" w:cs="Times New Roman"/>
          <w:b/>
          <w:sz w:val="28"/>
          <w:szCs w:val="28"/>
        </w:rPr>
        <w:t>13.</w:t>
      </w:r>
      <w:r>
        <w:rPr>
          <w:rFonts w:eastAsia="Times New Roman" w:cs="Times New Roman"/>
          <w:sz w:val="28"/>
          <w:szCs w:val="28"/>
        </w:rPr>
        <w:t xml:space="preserve"> </w:t>
      </w:r>
      <w:r w:rsidR="000D1B36" w:rsidRPr="004149D2">
        <w:rPr>
          <w:rFonts w:eastAsia="Times New Roman" w:cs="Times New Roman"/>
          <w:sz w:val="28"/>
          <w:szCs w:val="28"/>
        </w:rPr>
        <w:t>Кредиторская задолженность по состоянию на 01.01.201</w:t>
      </w:r>
      <w:r w:rsidR="000D1B36">
        <w:rPr>
          <w:rFonts w:eastAsia="Times New Roman" w:cs="Times New Roman"/>
          <w:sz w:val="28"/>
          <w:szCs w:val="28"/>
        </w:rPr>
        <w:t>9</w:t>
      </w:r>
      <w:r w:rsidR="000D1B36" w:rsidRPr="004149D2">
        <w:rPr>
          <w:rFonts w:eastAsia="Times New Roman" w:cs="Times New Roman"/>
          <w:sz w:val="28"/>
          <w:szCs w:val="28"/>
        </w:rPr>
        <w:t xml:space="preserve">г. составила </w:t>
      </w:r>
      <w:r w:rsidR="000D1B36">
        <w:rPr>
          <w:rFonts w:eastAsia="Times New Roman" w:cs="Times New Roman"/>
          <w:sz w:val="28"/>
          <w:szCs w:val="28"/>
        </w:rPr>
        <w:t>245,3</w:t>
      </w:r>
      <w:r w:rsidR="000D1B36" w:rsidRPr="004149D2">
        <w:rPr>
          <w:rFonts w:eastAsia="Times New Roman" w:cs="Times New Roman"/>
          <w:sz w:val="28"/>
          <w:szCs w:val="28"/>
        </w:rPr>
        <w:t xml:space="preserve"> тыс. рублей, за 20</w:t>
      </w:r>
      <w:r w:rsidR="000D1B36">
        <w:rPr>
          <w:rFonts w:eastAsia="Times New Roman" w:cs="Times New Roman"/>
          <w:sz w:val="28"/>
          <w:szCs w:val="28"/>
        </w:rPr>
        <w:t>19</w:t>
      </w:r>
      <w:r w:rsidR="000D1B36" w:rsidRPr="004149D2">
        <w:rPr>
          <w:rFonts w:eastAsia="Times New Roman" w:cs="Times New Roman"/>
          <w:sz w:val="28"/>
          <w:szCs w:val="28"/>
        </w:rPr>
        <w:t xml:space="preserve"> год </w:t>
      </w:r>
      <w:r w:rsidR="000D1B36">
        <w:rPr>
          <w:rFonts w:eastAsia="Times New Roman" w:cs="Times New Roman"/>
          <w:sz w:val="28"/>
          <w:szCs w:val="28"/>
        </w:rPr>
        <w:t>увеличилась</w:t>
      </w:r>
      <w:r w:rsidR="000D1B36" w:rsidRPr="004149D2">
        <w:rPr>
          <w:rFonts w:eastAsia="Times New Roman" w:cs="Times New Roman"/>
          <w:sz w:val="28"/>
          <w:szCs w:val="28"/>
        </w:rPr>
        <w:t xml:space="preserve"> до </w:t>
      </w:r>
      <w:r w:rsidR="000D1B36">
        <w:rPr>
          <w:rFonts w:eastAsia="Times New Roman" w:cs="Times New Roman"/>
          <w:sz w:val="28"/>
          <w:szCs w:val="28"/>
        </w:rPr>
        <w:t>383,3</w:t>
      </w:r>
      <w:r w:rsidR="000D1B36" w:rsidRPr="004149D2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0D1B36">
        <w:rPr>
          <w:rFonts w:eastAsia="Times New Roman" w:cs="Times New Roman"/>
          <w:sz w:val="28"/>
          <w:szCs w:val="28"/>
        </w:rPr>
        <w:t>138,0</w:t>
      </w:r>
      <w:r w:rsidR="000D1B36" w:rsidRPr="004149D2">
        <w:rPr>
          <w:rFonts w:eastAsia="Times New Roman" w:cs="Times New Roman"/>
          <w:sz w:val="28"/>
          <w:szCs w:val="28"/>
        </w:rPr>
        <w:t xml:space="preserve"> тыс. рублей, т.е. </w:t>
      </w:r>
      <w:r w:rsidR="000D1B36">
        <w:rPr>
          <w:rFonts w:eastAsia="Times New Roman" w:cs="Times New Roman"/>
          <w:sz w:val="28"/>
          <w:szCs w:val="28"/>
        </w:rPr>
        <w:t xml:space="preserve">на 56,3 </w:t>
      </w:r>
      <w:r w:rsidR="000D1B36" w:rsidRPr="004149D2">
        <w:rPr>
          <w:rFonts w:eastAsia="Times New Roman" w:cs="Times New Roman"/>
          <w:sz w:val="28"/>
          <w:szCs w:val="28"/>
        </w:rPr>
        <w:t>%.</w:t>
      </w:r>
      <w:r w:rsidR="000D1B36" w:rsidRPr="00551E23">
        <w:rPr>
          <w:rFonts w:eastAsia="Times New Roman" w:cs="Times New Roman"/>
          <w:sz w:val="28"/>
          <w:szCs w:val="28"/>
        </w:rPr>
        <w:t xml:space="preserve"> </w:t>
      </w:r>
    </w:p>
    <w:p w:rsidR="00856AF7" w:rsidRPr="00856AF7" w:rsidRDefault="00503C64" w:rsidP="007A6C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D5591" w:rsidRPr="009D5591">
        <w:rPr>
          <w:b/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r w:rsidR="00856AF7" w:rsidRPr="00856AF7">
        <w:rPr>
          <w:bCs/>
          <w:sz w:val="28"/>
          <w:szCs w:val="28"/>
        </w:rPr>
        <w:t xml:space="preserve">В </w:t>
      </w:r>
      <w:r w:rsidR="00856AF7" w:rsidRPr="00856AF7">
        <w:rPr>
          <w:sz w:val="28"/>
          <w:szCs w:val="28"/>
        </w:rPr>
        <w:t>201</w:t>
      </w:r>
      <w:r w:rsidR="000D1B36">
        <w:rPr>
          <w:sz w:val="28"/>
          <w:szCs w:val="28"/>
        </w:rPr>
        <w:t>9</w:t>
      </w:r>
      <w:r w:rsidR="00856AF7" w:rsidRPr="00856AF7">
        <w:rPr>
          <w:sz w:val="28"/>
          <w:szCs w:val="28"/>
        </w:rPr>
        <w:t xml:space="preserve"> году привлечение внутренних заимствований и предоставление муниципальных гарантий не производилось.</w:t>
      </w:r>
    </w:p>
    <w:p w:rsidR="00B10CD2" w:rsidRDefault="009D5591" w:rsidP="00B10C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91">
        <w:rPr>
          <w:rFonts w:ascii="Times New Roman" w:hAnsi="Times New Roman" w:cs="Times New Roman"/>
          <w:b/>
          <w:sz w:val="28"/>
          <w:szCs w:val="28"/>
        </w:rPr>
        <w:t>15.</w:t>
      </w:r>
      <w:r w:rsidR="0050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CD2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D1B36">
        <w:rPr>
          <w:rFonts w:ascii="Times New Roman" w:hAnsi="Times New Roman" w:cs="Times New Roman"/>
          <w:sz w:val="28"/>
          <w:szCs w:val="28"/>
        </w:rPr>
        <w:t>20</w:t>
      </w:r>
      <w:r w:rsidR="00B10CD2" w:rsidRPr="0015007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="00B10CD2" w:rsidRPr="0015007B">
        <w:rPr>
          <w:rFonts w:ascii="Times New Roman" w:hAnsi="Times New Roman" w:cs="Times New Roman"/>
          <w:spacing w:val="-1"/>
          <w:sz w:val="28"/>
          <w:szCs w:val="28"/>
        </w:rPr>
        <w:t>Стародубского</w:t>
      </w:r>
      <w:r w:rsidR="00554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0CD2">
        <w:rPr>
          <w:rFonts w:ascii="Times New Roman" w:hAnsi="Times New Roman" w:cs="Times New Roman"/>
          <w:sz w:val="28"/>
          <w:szCs w:val="28"/>
        </w:rPr>
        <w:t>муниципального района отсутствует.</w:t>
      </w:r>
    </w:p>
    <w:p w:rsidR="000D1B36" w:rsidRDefault="009D5591" w:rsidP="000D1B36">
      <w:pPr>
        <w:shd w:val="clear" w:color="auto" w:fill="FFFFFF"/>
        <w:ind w:left="51" w:firstLine="720"/>
        <w:jc w:val="both"/>
        <w:rPr>
          <w:sz w:val="28"/>
          <w:szCs w:val="28"/>
        </w:rPr>
      </w:pPr>
      <w:r w:rsidRPr="009D5591">
        <w:rPr>
          <w:b/>
          <w:spacing w:val="-1"/>
          <w:sz w:val="28"/>
          <w:szCs w:val="28"/>
        </w:rPr>
        <w:lastRenderedPageBreak/>
        <w:t>16.</w:t>
      </w:r>
      <w:r>
        <w:rPr>
          <w:spacing w:val="-1"/>
          <w:sz w:val="28"/>
          <w:szCs w:val="28"/>
        </w:rPr>
        <w:t xml:space="preserve"> </w:t>
      </w:r>
      <w:r w:rsidR="000D1B36">
        <w:rPr>
          <w:spacing w:val="-1"/>
          <w:sz w:val="28"/>
          <w:szCs w:val="28"/>
        </w:rPr>
        <w:t xml:space="preserve">По состоянию на 1 января 2020 </w:t>
      </w:r>
      <w:r w:rsidR="000D1B36" w:rsidRPr="0015007B">
        <w:rPr>
          <w:spacing w:val="-1"/>
          <w:sz w:val="28"/>
          <w:szCs w:val="28"/>
        </w:rPr>
        <w:t xml:space="preserve">года по бюджетной деятельности сложилась </w:t>
      </w:r>
      <w:r w:rsidR="000D1B36" w:rsidRPr="000D1B36">
        <w:rPr>
          <w:spacing w:val="-1"/>
          <w:sz w:val="28"/>
          <w:szCs w:val="28"/>
        </w:rPr>
        <w:t>дебиторская задолженность</w:t>
      </w:r>
      <w:r w:rsidR="000D1B36">
        <w:rPr>
          <w:b/>
          <w:spacing w:val="-1"/>
          <w:sz w:val="28"/>
          <w:szCs w:val="28"/>
        </w:rPr>
        <w:t xml:space="preserve"> </w:t>
      </w:r>
      <w:r w:rsidR="000D1B36" w:rsidRPr="0015007B">
        <w:rPr>
          <w:sz w:val="28"/>
          <w:szCs w:val="28"/>
        </w:rPr>
        <w:t xml:space="preserve">в сумме </w:t>
      </w:r>
      <w:r w:rsidR="000D1B36">
        <w:rPr>
          <w:sz w:val="28"/>
          <w:szCs w:val="28"/>
        </w:rPr>
        <w:t>891284,7 тыс. рублей</w:t>
      </w:r>
      <w:r w:rsidR="000D1B36" w:rsidRPr="0015007B">
        <w:rPr>
          <w:sz w:val="28"/>
          <w:szCs w:val="28"/>
        </w:rPr>
        <w:t xml:space="preserve">. </w:t>
      </w:r>
    </w:p>
    <w:p w:rsidR="00551E23" w:rsidRDefault="009D5591" w:rsidP="000D1B36">
      <w:pPr>
        <w:shd w:val="clear" w:color="auto" w:fill="FFFFFF"/>
        <w:ind w:left="51" w:firstLine="72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17. </w:t>
      </w:r>
      <w:r w:rsidR="00551E23" w:rsidRPr="00551E23">
        <w:rPr>
          <w:sz w:val="28"/>
          <w:szCs w:val="28"/>
        </w:rPr>
        <w:t>Кредиторская задолженность</w:t>
      </w:r>
      <w:r w:rsidR="00551E23" w:rsidRPr="0015007B">
        <w:rPr>
          <w:sz w:val="28"/>
          <w:szCs w:val="28"/>
        </w:rPr>
        <w:t xml:space="preserve"> на конец отчетного периода </w:t>
      </w:r>
      <w:r w:rsidR="00551E23" w:rsidRPr="0015007B">
        <w:rPr>
          <w:sz w:val="28"/>
          <w:szCs w:val="28"/>
        </w:rPr>
        <w:br/>
      </w:r>
      <w:r w:rsidR="000D1B36">
        <w:rPr>
          <w:sz w:val="28"/>
          <w:szCs w:val="28"/>
        </w:rPr>
        <w:t>отсутствует.</w:t>
      </w:r>
    </w:p>
    <w:p w:rsidR="00856AF7" w:rsidRPr="00856AF7" w:rsidRDefault="009D5591" w:rsidP="00551E23">
      <w:pPr>
        <w:shd w:val="clear" w:color="auto" w:fill="FFFFFF"/>
        <w:ind w:left="51" w:firstLine="720"/>
        <w:jc w:val="both"/>
        <w:rPr>
          <w:sz w:val="28"/>
        </w:rPr>
      </w:pPr>
      <w:r w:rsidRPr="009D5591">
        <w:rPr>
          <w:b/>
          <w:sz w:val="28"/>
        </w:rPr>
        <w:t>1</w:t>
      </w:r>
      <w:r>
        <w:rPr>
          <w:b/>
          <w:sz w:val="28"/>
        </w:rPr>
        <w:t>8</w:t>
      </w:r>
      <w:r w:rsidRPr="009D5591">
        <w:rPr>
          <w:b/>
          <w:sz w:val="28"/>
        </w:rPr>
        <w:t>.</w:t>
      </w:r>
      <w:r w:rsidR="00856AF7" w:rsidRPr="00856AF7">
        <w:rPr>
          <w:sz w:val="28"/>
        </w:rPr>
        <w:t xml:space="preserve">При анализе показателей решения об исполнении бюджета Стародубского </w:t>
      </w:r>
      <w:r w:rsidR="00856AF7" w:rsidRPr="00856AF7">
        <w:rPr>
          <w:sz w:val="28"/>
          <w:szCs w:val="28"/>
        </w:rPr>
        <w:t xml:space="preserve">муниципального </w:t>
      </w:r>
      <w:r w:rsidR="00856AF7" w:rsidRPr="00856AF7">
        <w:rPr>
          <w:spacing w:val="-1"/>
          <w:sz w:val="28"/>
          <w:szCs w:val="28"/>
        </w:rPr>
        <w:t>р</w:t>
      </w:r>
      <w:r w:rsidR="00856AF7" w:rsidRPr="00856AF7">
        <w:rPr>
          <w:sz w:val="28"/>
          <w:szCs w:val="28"/>
        </w:rPr>
        <w:t xml:space="preserve">айона </w:t>
      </w:r>
      <w:r w:rsidR="00856AF7" w:rsidRPr="00856AF7">
        <w:rPr>
          <w:sz w:val="28"/>
        </w:rPr>
        <w:t>установлено, что состав и структура приложений к проекту решению об исполнении бюджета за 201</w:t>
      </w:r>
      <w:r w:rsidR="000D1B36">
        <w:rPr>
          <w:sz w:val="28"/>
        </w:rPr>
        <w:t>9</w:t>
      </w:r>
      <w:r w:rsidR="00856AF7" w:rsidRPr="00856AF7">
        <w:rPr>
          <w:sz w:val="28"/>
        </w:rPr>
        <w:t xml:space="preserve"> год </w:t>
      </w:r>
      <w:r w:rsidR="00856AF7" w:rsidRPr="00856AF7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Федерации.</w:t>
      </w:r>
    </w:p>
    <w:p w:rsidR="00836533" w:rsidRPr="0015007B" w:rsidRDefault="009D5591" w:rsidP="00836533">
      <w:pPr>
        <w:ind w:firstLine="720"/>
        <w:jc w:val="both"/>
        <w:rPr>
          <w:sz w:val="28"/>
          <w:szCs w:val="28"/>
        </w:rPr>
      </w:pPr>
      <w:r w:rsidRPr="008B08F5">
        <w:rPr>
          <w:b/>
          <w:spacing w:val="-1"/>
          <w:sz w:val="28"/>
          <w:szCs w:val="28"/>
        </w:rPr>
        <w:t>19.</w:t>
      </w:r>
      <w:r w:rsidR="00503C64">
        <w:rPr>
          <w:b/>
          <w:spacing w:val="-1"/>
          <w:sz w:val="28"/>
          <w:szCs w:val="28"/>
        </w:rPr>
        <w:t xml:space="preserve"> </w:t>
      </w:r>
      <w:r w:rsidR="004B6DDE">
        <w:rPr>
          <w:sz w:val="28"/>
          <w:szCs w:val="28"/>
        </w:rPr>
        <w:t xml:space="preserve">По состоянию на 1 января 2020 </w:t>
      </w:r>
      <w:r w:rsidR="004B6DDE" w:rsidRPr="0015007B">
        <w:rPr>
          <w:sz w:val="28"/>
          <w:szCs w:val="28"/>
        </w:rPr>
        <w:t xml:space="preserve">года балансовая стоимость основных средств по бюджетной деятельности составила </w:t>
      </w:r>
      <w:r w:rsidR="004B6DDE">
        <w:rPr>
          <w:sz w:val="28"/>
          <w:szCs w:val="28"/>
        </w:rPr>
        <w:t>46513,6</w:t>
      </w:r>
      <w:r w:rsidR="004B6DDE" w:rsidRPr="0015007B">
        <w:rPr>
          <w:sz w:val="28"/>
          <w:szCs w:val="28"/>
        </w:rPr>
        <w:t xml:space="preserve"> тыс. рублей, за отчетный период</w:t>
      </w:r>
      <w:r w:rsidR="004B6DDE">
        <w:rPr>
          <w:sz w:val="28"/>
          <w:szCs w:val="28"/>
        </w:rPr>
        <w:t>,</w:t>
      </w:r>
      <w:r w:rsidR="004B6DDE" w:rsidRPr="0015007B">
        <w:rPr>
          <w:sz w:val="28"/>
          <w:szCs w:val="28"/>
        </w:rPr>
        <w:t xml:space="preserve"> </w:t>
      </w:r>
      <w:r w:rsidR="004B6DDE">
        <w:rPr>
          <w:sz w:val="28"/>
          <w:szCs w:val="28"/>
        </w:rPr>
        <w:t xml:space="preserve">увеличившись </w:t>
      </w:r>
      <w:r w:rsidR="004B6DDE" w:rsidRPr="0015007B">
        <w:rPr>
          <w:sz w:val="28"/>
          <w:szCs w:val="28"/>
        </w:rPr>
        <w:t xml:space="preserve">на </w:t>
      </w:r>
      <w:r w:rsidR="004B6DDE">
        <w:rPr>
          <w:sz w:val="28"/>
          <w:szCs w:val="28"/>
        </w:rPr>
        <w:t>6972,4</w:t>
      </w:r>
      <w:r w:rsidR="004B6DDE" w:rsidRPr="0015007B">
        <w:rPr>
          <w:sz w:val="28"/>
          <w:szCs w:val="28"/>
        </w:rPr>
        <w:t xml:space="preserve"> тыс. рублей</w:t>
      </w:r>
      <w:r w:rsidR="004B6DDE">
        <w:rPr>
          <w:sz w:val="28"/>
          <w:szCs w:val="28"/>
        </w:rPr>
        <w:t>, или на 117,6 процента.</w:t>
      </w:r>
    </w:p>
    <w:p w:rsidR="004B6DDE" w:rsidRPr="0015007B" w:rsidRDefault="004B6DDE" w:rsidP="004B6DDE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Вложения в основные средства на 01.01.2019 года составили 7131,2 тыс. рублей, поступления в течение года составили 41290,1 тыс. рублей, выбытие в сумме 31707,7тыс. рублей и на конец отчетного периода значатся в сумме 16713,7 тыс. рублей. Непроизведенные  активы на 01.01.2020 года значатся в сумме 16770,6 тыс. рублей.</w:t>
      </w:r>
    </w:p>
    <w:p w:rsidR="00836533" w:rsidRPr="0015007B" w:rsidRDefault="00527715" w:rsidP="00836533">
      <w:pPr>
        <w:ind w:firstLine="709"/>
        <w:jc w:val="both"/>
        <w:rPr>
          <w:spacing w:val="-10"/>
          <w:sz w:val="28"/>
          <w:szCs w:val="28"/>
        </w:rPr>
      </w:pPr>
      <w:r w:rsidRPr="00527715">
        <w:rPr>
          <w:b/>
          <w:spacing w:val="-10"/>
          <w:sz w:val="28"/>
          <w:szCs w:val="28"/>
        </w:rPr>
        <w:t>20.</w:t>
      </w:r>
      <w:r w:rsidR="00503C64" w:rsidRPr="00503C64">
        <w:rPr>
          <w:spacing w:val="-10"/>
          <w:sz w:val="28"/>
          <w:szCs w:val="28"/>
        </w:rPr>
        <w:t xml:space="preserve"> </w:t>
      </w:r>
      <w:r w:rsidR="00836533" w:rsidRPr="0015007B">
        <w:rPr>
          <w:spacing w:val="-10"/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836533">
        <w:rPr>
          <w:spacing w:val="-10"/>
          <w:sz w:val="28"/>
          <w:szCs w:val="28"/>
        </w:rPr>
        <w:t>800,3 тыс. рублей. В 2018</w:t>
      </w:r>
      <w:r w:rsidR="00836533" w:rsidRPr="0015007B">
        <w:rPr>
          <w:spacing w:val="-10"/>
          <w:sz w:val="28"/>
          <w:szCs w:val="28"/>
        </w:rPr>
        <w:t xml:space="preserve"> году поступило материальных запасов на сумму </w:t>
      </w:r>
      <w:r w:rsidR="00836533">
        <w:rPr>
          <w:spacing w:val="-10"/>
          <w:sz w:val="28"/>
          <w:szCs w:val="28"/>
        </w:rPr>
        <w:t>1789,2</w:t>
      </w:r>
      <w:r w:rsidR="00836533" w:rsidRPr="0015007B">
        <w:rPr>
          <w:spacing w:val="-10"/>
          <w:sz w:val="28"/>
          <w:szCs w:val="28"/>
        </w:rPr>
        <w:t xml:space="preserve"> тыс. рублей, израсходовано на нужды района </w:t>
      </w:r>
      <w:r w:rsidR="00836533">
        <w:rPr>
          <w:spacing w:val="-10"/>
          <w:sz w:val="28"/>
          <w:szCs w:val="28"/>
        </w:rPr>
        <w:t>1895,8</w:t>
      </w:r>
      <w:r w:rsidR="00836533" w:rsidRPr="0015007B">
        <w:rPr>
          <w:spacing w:val="-10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836533">
        <w:rPr>
          <w:spacing w:val="-10"/>
          <w:sz w:val="28"/>
          <w:szCs w:val="28"/>
        </w:rPr>
        <w:t>693,7</w:t>
      </w:r>
      <w:r w:rsidR="00836533" w:rsidRPr="0015007B">
        <w:rPr>
          <w:spacing w:val="-10"/>
          <w:sz w:val="28"/>
          <w:szCs w:val="28"/>
        </w:rPr>
        <w:t xml:space="preserve"> тыс. рублей, </w:t>
      </w:r>
      <w:r w:rsidR="00836533">
        <w:rPr>
          <w:spacing w:val="-10"/>
          <w:sz w:val="28"/>
          <w:szCs w:val="28"/>
        </w:rPr>
        <w:t>снижение за 2018</w:t>
      </w:r>
      <w:r w:rsidR="00836533" w:rsidRPr="0015007B">
        <w:rPr>
          <w:spacing w:val="-10"/>
          <w:sz w:val="28"/>
          <w:szCs w:val="28"/>
        </w:rPr>
        <w:t xml:space="preserve"> год составило </w:t>
      </w:r>
      <w:r w:rsidR="00836533">
        <w:rPr>
          <w:spacing w:val="-10"/>
          <w:sz w:val="28"/>
          <w:szCs w:val="28"/>
        </w:rPr>
        <w:t>106,6</w:t>
      </w:r>
      <w:r w:rsidR="00836533" w:rsidRPr="0015007B">
        <w:rPr>
          <w:spacing w:val="-10"/>
          <w:sz w:val="28"/>
          <w:szCs w:val="28"/>
        </w:rPr>
        <w:t xml:space="preserve"> тыс. рублей. </w:t>
      </w:r>
    </w:p>
    <w:p w:rsidR="00E85596" w:rsidRPr="0015007B" w:rsidRDefault="00503C64" w:rsidP="00E85596">
      <w:pPr>
        <w:ind w:firstLine="709"/>
        <w:jc w:val="both"/>
        <w:rPr>
          <w:spacing w:val="-10"/>
          <w:sz w:val="28"/>
          <w:szCs w:val="28"/>
        </w:rPr>
      </w:pPr>
      <w:r w:rsidRPr="00503C64">
        <w:rPr>
          <w:b/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="00E85596" w:rsidRPr="0015007B">
        <w:rPr>
          <w:spacing w:val="-10"/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E85596">
        <w:rPr>
          <w:spacing w:val="-10"/>
          <w:sz w:val="28"/>
          <w:szCs w:val="28"/>
        </w:rPr>
        <w:t>693,7 тыс. рублей. В 2019</w:t>
      </w:r>
      <w:r w:rsidR="00E85596" w:rsidRPr="0015007B">
        <w:rPr>
          <w:spacing w:val="-10"/>
          <w:sz w:val="28"/>
          <w:szCs w:val="28"/>
        </w:rPr>
        <w:t xml:space="preserve"> году поступило материальных запасов на сумму </w:t>
      </w:r>
      <w:r w:rsidR="00E85596">
        <w:rPr>
          <w:spacing w:val="-10"/>
          <w:sz w:val="28"/>
          <w:szCs w:val="28"/>
        </w:rPr>
        <w:t>3289,9</w:t>
      </w:r>
      <w:r w:rsidR="00E85596" w:rsidRPr="0015007B">
        <w:rPr>
          <w:spacing w:val="-10"/>
          <w:sz w:val="28"/>
          <w:szCs w:val="28"/>
        </w:rPr>
        <w:t xml:space="preserve"> тыс. рублей, израсходовано на нужды района </w:t>
      </w:r>
      <w:r w:rsidR="00E85596">
        <w:rPr>
          <w:spacing w:val="-10"/>
          <w:sz w:val="28"/>
          <w:szCs w:val="28"/>
        </w:rPr>
        <w:t>2854,6</w:t>
      </w:r>
      <w:r w:rsidR="00E85596" w:rsidRPr="0015007B">
        <w:rPr>
          <w:spacing w:val="-10"/>
          <w:sz w:val="28"/>
          <w:szCs w:val="28"/>
        </w:rPr>
        <w:t xml:space="preserve"> тыс. рублей. Остаток материальных запасов на конец отчетного периода составил </w:t>
      </w:r>
      <w:r w:rsidR="00E85596">
        <w:rPr>
          <w:spacing w:val="-10"/>
          <w:sz w:val="28"/>
          <w:szCs w:val="28"/>
        </w:rPr>
        <w:t>1128,9</w:t>
      </w:r>
      <w:r w:rsidR="00E85596" w:rsidRPr="0015007B">
        <w:rPr>
          <w:spacing w:val="-10"/>
          <w:sz w:val="28"/>
          <w:szCs w:val="28"/>
        </w:rPr>
        <w:t xml:space="preserve"> тыс. рублей, </w:t>
      </w:r>
      <w:r w:rsidR="00E85596">
        <w:rPr>
          <w:spacing w:val="-10"/>
          <w:sz w:val="28"/>
          <w:szCs w:val="28"/>
        </w:rPr>
        <w:t>увеличение за 2019</w:t>
      </w:r>
      <w:r w:rsidR="00E85596" w:rsidRPr="0015007B">
        <w:rPr>
          <w:spacing w:val="-10"/>
          <w:sz w:val="28"/>
          <w:szCs w:val="28"/>
        </w:rPr>
        <w:t xml:space="preserve"> год </w:t>
      </w:r>
      <w:r w:rsidR="00E85596">
        <w:rPr>
          <w:spacing w:val="-10"/>
          <w:sz w:val="28"/>
          <w:szCs w:val="28"/>
        </w:rPr>
        <w:t xml:space="preserve"> к уровню 2018 года </w:t>
      </w:r>
      <w:r w:rsidR="00E85596" w:rsidRPr="0015007B">
        <w:rPr>
          <w:spacing w:val="-10"/>
          <w:sz w:val="28"/>
          <w:szCs w:val="28"/>
        </w:rPr>
        <w:t xml:space="preserve">составило </w:t>
      </w:r>
      <w:r w:rsidR="00E85596">
        <w:rPr>
          <w:spacing w:val="-10"/>
          <w:sz w:val="28"/>
          <w:szCs w:val="28"/>
        </w:rPr>
        <w:t>435,2</w:t>
      </w:r>
      <w:r w:rsidR="00E85596" w:rsidRPr="0015007B">
        <w:rPr>
          <w:spacing w:val="-10"/>
          <w:sz w:val="28"/>
          <w:szCs w:val="28"/>
        </w:rPr>
        <w:t xml:space="preserve"> тыс. рублей. </w:t>
      </w:r>
    </w:p>
    <w:p w:rsidR="00E85596" w:rsidRDefault="00527715" w:rsidP="00E85596">
      <w:pPr>
        <w:ind w:firstLine="709"/>
        <w:jc w:val="both"/>
        <w:rPr>
          <w:spacing w:val="-8"/>
          <w:sz w:val="28"/>
          <w:szCs w:val="28"/>
        </w:rPr>
      </w:pPr>
      <w:r w:rsidRPr="00527715">
        <w:rPr>
          <w:b/>
          <w:spacing w:val="-8"/>
          <w:sz w:val="28"/>
          <w:szCs w:val="28"/>
        </w:rPr>
        <w:t>22.</w:t>
      </w:r>
      <w:r w:rsidR="00503C64" w:rsidRPr="00503C64">
        <w:rPr>
          <w:spacing w:val="-8"/>
          <w:sz w:val="28"/>
          <w:szCs w:val="28"/>
        </w:rPr>
        <w:t xml:space="preserve"> </w:t>
      </w:r>
      <w:r w:rsidR="00E85596">
        <w:rPr>
          <w:sz w:val="28"/>
          <w:szCs w:val="28"/>
        </w:rPr>
        <w:t>По состоянию на начало 2019</w:t>
      </w:r>
      <w:r w:rsidR="00E85596" w:rsidRPr="0015007B">
        <w:rPr>
          <w:sz w:val="28"/>
          <w:szCs w:val="28"/>
        </w:rPr>
        <w:t xml:space="preserve"> года в составе имущества казны числилось недвижимое</w:t>
      </w:r>
      <w:r w:rsidR="00E85596">
        <w:rPr>
          <w:sz w:val="28"/>
          <w:szCs w:val="28"/>
        </w:rPr>
        <w:t xml:space="preserve"> </w:t>
      </w:r>
      <w:r w:rsidR="00E85596" w:rsidRPr="0015007B">
        <w:rPr>
          <w:sz w:val="28"/>
          <w:szCs w:val="28"/>
        </w:rPr>
        <w:t xml:space="preserve">имущество на сумму </w:t>
      </w:r>
      <w:r w:rsidR="00E85596">
        <w:rPr>
          <w:sz w:val="28"/>
          <w:szCs w:val="28"/>
        </w:rPr>
        <w:t xml:space="preserve">385160,1 </w:t>
      </w:r>
      <w:r w:rsidR="00E85596" w:rsidRPr="0015007B">
        <w:rPr>
          <w:sz w:val="28"/>
          <w:szCs w:val="28"/>
        </w:rPr>
        <w:t>тыс. рублей. За отчетный год в казну</w:t>
      </w:r>
      <w:r w:rsidR="00E85596">
        <w:rPr>
          <w:sz w:val="28"/>
          <w:szCs w:val="28"/>
        </w:rPr>
        <w:t xml:space="preserve"> </w:t>
      </w:r>
      <w:r w:rsidR="00E85596" w:rsidRPr="0015007B">
        <w:rPr>
          <w:sz w:val="28"/>
          <w:szCs w:val="28"/>
        </w:rPr>
        <w:t>поступило</w:t>
      </w:r>
      <w:r w:rsidR="00E85596">
        <w:rPr>
          <w:sz w:val="28"/>
          <w:szCs w:val="28"/>
        </w:rPr>
        <w:t xml:space="preserve"> недвижимое имущество в сумме 119135,9 тыс. рублей, выбытие сложилось в сумме 126840,4 тыс. рублей. </w:t>
      </w:r>
      <w:r w:rsidR="00E85596" w:rsidRPr="0015007B">
        <w:rPr>
          <w:spacing w:val="10"/>
          <w:sz w:val="28"/>
          <w:szCs w:val="28"/>
        </w:rPr>
        <w:t xml:space="preserve">На конец отчетного периода в составе имущества </w:t>
      </w:r>
      <w:r w:rsidR="00E85596" w:rsidRPr="0015007B">
        <w:rPr>
          <w:spacing w:val="-8"/>
          <w:sz w:val="28"/>
          <w:szCs w:val="28"/>
        </w:rPr>
        <w:t xml:space="preserve">казны значится недвижимое и движимое имущество на сумму </w:t>
      </w:r>
      <w:r w:rsidR="00E85596">
        <w:rPr>
          <w:spacing w:val="-8"/>
          <w:sz w:val="28"/>
          <w:szCs w:val="28"/>
        </w:rPr>
        <w:t>377455,7</w:t>
      </w:r>
      <w:r w:rsidR="00E85596" w:rsidRPr="0015007B">
        <w:rPr>
          <w:spacing w:val="-8"/>
          <w:sz w:val="28"/>
          <w:szCs w:val="28"/>
        </w:rPr>
        <w:t xml:space="preserve"> тыс. рублей. </w:t>
      </w:r>
      <w:r w:rsidR="00E85596">
        <w:rPr>
          <w:spacing w:val="-8"/>
          <w:sz w:val="28"/>
          <w:szCs w:val="28"/>
        </w:rPr>
        <w:t>Непроизведенные активы в составе имущества казны на 01.01.2020 года составили 181562,9 тыс. рублей, увеличившись на 12295,2 тыс. рублей к уровню прошлого года.</w:t>
      </w:r>
    </w:p>
    <w:p w:rsidR="00856AF7" w:rsidRDefault="00527715" w:rsidP="00503C64">
      <w:pPr>
        <w:ind w:firstLine="709"/>
        <w:jc w:val="both"/>
        <w:rPr>
          <w:rFonts w:eastAsia="Times New Roman" w:cs="Times New Roman"/>
          <w:spacing w:val="6"/>
          <w:sz w:val="28"/>
          <w:szCs w:val="28"/>
        </w:rPr>
      </w:pPr>
      <w:r w:rsidRPr="00527715">
        <w:rPr>
          <w:rFonts w:eastAsia="Times New Roman" w:cs="Times New Roman"/>
          <w:b/>
          <w:spacing w:val="6"/>
          <w:sz w:val="28"/>
          <w:szCs w:val="28"/>
        </w:rPr>
        <w:t>23.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 xml:space="preserve">Представленная к внешней проверке годовая отчетность Стародубского 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>муниципального района за 201</w:t>
      </w:r>
      <w:r w:rsidR="00E85596">
        <w:rPr>
          <w:rFonts w:eastAsia="Times New Roman" w:cs="Times New Roman"/>
          <w:bCs/>
          <w:spacing w:val="6"/>
          <w:sz w:val="28"/>
          <w:szCs w:val="28"/>
        </w:rPr>
        <w:t>9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 xml:space="preserve"> год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  <w:r w:rsidR="000A72B5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 xml:space="preserve">Состав представленной к проверке отчетности соответствует требованиям, предъявляемым </w:t>
      </w:r>
      <w:r w:rsidR="00856AF7" w:rsidRPr="008A7D1C">
        <w:rPr>
          <w:rFonts w:eastAsia="Times New Roman" w:cs="Times New Roman"/>
          <w:bCs/>
          <w:spacing w:val="6"/>
          <w:sz w:val="28"/>
          <w:szCs w:val="28"/>
        </w:rPr>
        <w:t>пунктами 11.1 и 11.2</w:t>
      </w:r>
      <w:r w:rsidR="00856AF7" w:rsidRPr="00856AF7">
        <w:rPr>
          <w:rFonts w:eastAsia="Times New Roman" w:cs="Times New Roman"/>
          <w:spacing w:val="6"/>
          <w:sz w:val="28"/>
          <w:szCs w:val="28"/>
        </w:rPr>
        <w:t>Инструкции № 191н.</w:t>
      </w:r>
    </w:p>
    <w:p w:rsidR="00856AF7" w:rsidRDefault="00856AF7" w:rsidP="0083653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6AF7">
        <w:rPr>
          <w:rFonts w:eastAsia="Times New Roman" w:cs="Times New Roman"/>
          <w:sz w:val="28"/>
          <w:szCs w:val="28"/>
        </w:rPr>
        <w:lastRenderedPageBreak/>
        <w:t>Выборочной проверкой соблюдения контрольных соотношений между показателями представленных форм бюджетной отчетности Стародубского муниципального района расхождений не установлено.</w:t>
      </w:r>
    </w:p>
    <w:p w:rsidR="000E4E4C" w:rsidRDefault="00503C64" w:rsidP="000E4E4C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836533">
        <w:rPr>
          <w:rFonts w:eastAsia="Times New Roman" w:cs="Times New Roman"/>
          <w:b/>
          <w:sz w:val="28"/>
          <w:szCs w:val="28"/>
        </w:rPr>
        <w:t xml:space="preserve">  </w:t>
      </w:r>
      <w:r w:rsidR="00583932">
        <w:rPr>
          <w:rFonts w:eastAsia="Times New Roman" w:cs="Times New Roman"/>
          <w:b/>
          <w:sz w:val="28"/>
          <w:szCs w:val="28"/>
        </w:rPr>
        <w:t xml:space="preserve">   </w:t>
      </w:r>
      <w:r w:rsidR="00836533">
        <w:rPr>
          <w:rFonts w:eastAsia="Times New Roman" w:cs="Times New Roman"/>
          <w:b/>
          <w:sz w:val="28"/>
          <w:szCs w:val="28"/>
        </w:rPr>
        <w:t xml:space="preserve"> </w:t>
      </w:r>
      <w:r w:rsidR="000E4E4C" w:rsidRPr="000E4E4C">
        <w:rPr>
          <w:rFonts w:eastAsia="Times New Roman" w:cs="Times New Roman"/>
          <w:b/>
          <w:sz w:val="28"/>
          <w:szCs w:val="28"/>
        </w:rPr>
        <w:t>24.</w:t>
      </w:r>
      <w:r w:rsidR="00583932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="000E4E4C" w:rsidRPr="0015007B">
        <w:rPr>
          <w:sz w:val="28"/>
          <w:szCs w:val="28"/>
        </w:rPr>
        <w:t>Внешняя проверка годо</w:t>
      </w:r>
      <w:r w:rsidR="000E4E4C">
        <w:rPr>
          <w:sz w:val="28"/>
          <w:szCs w:val="28"/>
        </w:rPr>
        <w:t>вой бюджетной отчетности за 201</w:t>
      </w:r>
      <w:r w:rsidR="00E85596">
        <w:rPr>
          <w:sz w:val="28"/>
          <w:szCs w:val="28"/>
        </w:rPr>
        <w:t>9</w:t>
      </w:r>
      <w:r w:rsidR="000E4E4C" w:rsidRPr="0015007B">
        <w:rPr>
          <w:sz w:val="28"/>
          <w:szCs w:val="28"/>
        </w:rPr>
        <w:t xml:space="preserve"> год главных распорядителей</w:t>
      </w:r>
      <w:r w:rsidR="00273106">
        <w:rPr>
          <w:sz w:val="28"/>
          <w:szCs w:val="28"/>
        </w:rPr>
        <w:t xml:space="preserve"> </w:t>
      </w:r>
      <w:r w:rsidR="000E4E4C" w:rsidRPr="0015007B">
        <w:rPr>
          <w:sz w:val="28"/>
          <w:szCs w:val="28"/>
        </w:rPr>
        <w:t xml:space="preserve">бюджетных средств </w:t>
      </w:r>
      <w:r w:rsidR="000E4E4C">
        <w:rPr>
          <w:sz w:val="28"/>
          <w:szCs w:val="28"/>
        </w:rPr>
        <w:t>показала, что п</w:t>
      </w:r>
      <w:r w:rsidR="000E4E4C" w:rsidRPr="00783844">
        <w:rPr>
          <w:rFonts w:cs="Times New Roman"/>
          <w:sz w:val="28"/>
          <w:szCs w:val="28"/>
        </w:rPr>
        <w:t xml:space="preserve">редставленная к внешней проверке годовая </w:t>
      </w:r>
      <w:r w:rsidR="000E4E4C">
        <w:rPr>
          <w:rFonts w:cs="Times New Roman"/>
          <w:sz w:val="28"/>
          <w:szCs w:val="28"/>
        </w:rPr>
        <w:t>бюджетная отчетность за 201</w:t>
      </w:r>
      <w:r w:rsidR="00E85596">
        <w:rPr>
          <w:rFonts w:cs="Times New Roman"/>
          <w:sz w:val="28"/>
          <w:szCs w:val="28"/>
        </w:rPr>
        <w:t>9</w:t>
      </w:r>
      <w:r w:rsidR="000E4E4C" w:rsidRPr="00783844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0E4E4C">
        <w:rPr>
          <w:rFonts w:cs="Times New Roman"/>
          <w:sz w:val="28"/>
          <w:szCs w:val="28"/>
        </w:rPr>
        <w:t xml:space="preserve">истерства </w:t>
      </w:r>
      <w:r w:rsidR="000E4E4C" w:rsidRPr="00783844">
        <w:rPr>
          <w:rFonts w:cs="Times New Roman"/>
          <w:sz w:val="28"/>
          <w:szCs w:val="28"/>
        </w:rPr>
        <w:t>фина</w:t>
      </w:r>
      <w:r w:rsidR="000E4E4C">
        <w:rPr>
          <w:rFonts w:cs="Times New Roman"/>
          <w:sz w:val="28"/>
          <w:szCs w:val="28"/>
        </w:rPr>
        <w:t>нсов</w:t>
      </w:r>
      <w:r w:rsidR="000E4E4C" w:rsidRPr="00783844">
        <w:rPr>
          <w:rFonts w:cs="Times New Roman"/>
          <w:sz w:val="28"/>
          <w:szCs w:val="28"/>
        </w:rPr>
        <w:t xml:space="preserve"> Р</w:t>
      </w:r>
      <w:r w:rsidR="000E4E4C">
        <w:rPr>
          <w:rFonts w:cs="Times New Roman"/>
          <w:sz w:val="28"/>
          <w:szCs w:val="28"/>
        </w:rPr>
        <w:t xml:space="preserve">оссийской </w:t>
      </w:r>
      <w:r w:rsidR="000E4E4C" w:rsidRPr="00783844">
        <w:rPr>
          <w:rFonts w:cs="Times New Roman"/>
          <w:sz w:val="28"/>
          <w:szCs w:val="28"/>
        </w:rPr>
        <w:t>Ф</w:t>
      </w:r>
      <w:r w:rsidR="000E4E4C">
        <w:rPr>
          <w:rFonts w:cs="Times New Roman"/>
          <w:sz w:val="28"/>
          <w:szCs w:val="28"/>
        </w:rPr>
        <w:t>едерации</w:t>
      </w:r>
      <w:r w:rsidR="000E4E4C" w:rsidRPr="00783844">
        <w:rPr>
          <w:rFonts w:cs="Times New Roman"/>
          <w:sz w:val="28"/>
          <w:szCs w:val="28"/>
        </w:rPr>
        <w:t xml:space="preserve"> от 28.12.2010 г. № 191н</w:t>
      </w:r>
      <w:r w:rsidR="000E4E4C">
        <w:rPr>
          <w:rFonts w:cs="Times New Roman"/>
          <w:sz w:val="28"/>
          <w:szCs w:val="28"/>
        </w:rPr>
        <w:t>.</w:t>
      </w:r>
      <w:proofErr w:type="gramEnd"/>
    </w:p>
    <w:p w:rsidR="000E4E4C" w:rsidRPr="0027675C" w:rsidRDefault="000E4E4C" w:rsidP="000E4E4C">
      <w:pPr>
        <w:ind w:firstLine="709"/>
        <w:jc w:val="both"/>
        <w:rPr>
          <w:rFonts w:cs="Times New Roman"/>
          <w:sz w:val="28"/>
          <w:szCs w:val="28"/>
        </w:rPr>
      </w:pPr>
      <w:r w:rsidRPr="0027675C">
        <w:rPr>
          <w:rFonts w:cs="Times New Roman"/>
          <w:spacing w:val="-10"/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</w:t>
      </w:r>
      <w:proofErr w:type="gramStart"/>
      <w:r w:rsidRPr="0027675C">
        <w:rPr>
          <w:rFonts w:cs="Times New Roman"/>
          <w:spacing w:val="-10"/>
          <w:sz w:val="28"/>
          <w:szCs w:val="28"/>
        </w:rPr>
        <w:t>заполнения форм бюджетной отчетности</w:t>
      </w:r>
      <w:r w:rsidR="00273106">
        <w:rPr>
          <w:rFonts w:cs="Times New Roman"/>
          <w:spacing w:val="-10"/>
          <w:sz w:val="28"/>
          <w:szCs w:val="28"/>
        </w:rPr>
        <w:t xml:space="preserve"> </w:t>
      </w:r>
      <w:r w:rsidRPr="0015007B">
        <w:rPr>
          <w:sz w:val="28"/>
          <w:szCs w:val="28"/>
        </w:rPr>
        <w:t>главных распорядителей</w:t>
      </w:r>
      <w:r w:rsidR="00273106">
        <w:rPr>
          <w:sz w:val="28"/>
          <w:szCs w:val="28"/>
        </w:rPr>
        <w:t xml:space="preserve"> </w:t>
      </w:r>
      <w:r w:rsidRPr="0015007B">
        <w:rPr>
          <w:sz w:val="28"/>
          <w:szCs w:val="28"/>
        </w:rPr>
        <w:t>бюджетных средств</w:t>
      </w:r>
      <w:r w:rsidR="00273106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Стародубского муниципального района</w:t>
      </w:r>
      <w:proofErr w:type="gramEnd"/>
      <w:r w:rsidRPr="0027675C">
        <w:rPr>
          <w:rFonts w:cs="Times New Roman"/>
          <w:spacing w:val="-10"/>
          <w:sz w:val="28"/>
          <w:szCs w:val="28"/>
        </w:rPr>
        <w:t>.</w:t>
      </w:r>
    </w:p>
    <w:p w:rsidR="00836533" w:rsidRPr="00632D72" w:rsidRDefault="00836533" w:rsidP="00E85596">
      <w:pPr>
        <w:widowControl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36533">
        <w:rPr>
          <w:rFonts w:eastAsia="Times New Roman" w:cs="Times New Roman"/>
          <w:b/>
          <w:sz w:val="28"/>
          <w:szCs w:val="28"/>
        </w:rPr>
        <w:t>25.</w:t>
      </w:r>
      <w:r>
        <w:rPr>
          <w:rFonts w:eastAsia="Times New Roman" w:cs="Times New Roman"/>
          <w:sz w:val="28"/>
          <w:szCs w:val="28"/>
        </w:rPr>
        <w:t xml:space="preserve"> </w:t>
      </w:r>
      <w:r w:rsidRPr="00B37397">
        <w:rPr>
          <w:rFonts w:eastAsia="Times New Roman" w:cs="Times New Roman"/>
          <w:sz w:val="28"/>
          <w:szCs w:val="28"/>
        </w:rPr>
        <w:t xml:space="preserve">Представленная к проверке отчетность </w:t>
      </w:r>
      <w:r w:rsidRPr="00B37397">
        <w:rPr>
          <w:sz w:val="28"/>
          <w:szCs w:val="28"/>
        </w:rPr>
        <w:t>главных распорядителей бюджетных сре</w:t>
      </w:r>
      <w:proofErr w:type="gramStart"/>
      <w:r w:rsidRPr="00B37397">
        <w:rPr>
          <w:sz w:val="28"/>
          <w:szCs w:val="28"/>
        </w:rPr>
        <w:t>дств</w:t>
      </w:r>
      <w:r w:rsidRPr="00B37397">
        <w:rPr>
          <w:rFonts w:eastAsia="Times New Roman" w:cs="Times New Roman"/>
          <w:sz w:val="28"/>
          <w:szCs w:val="28"/>
        </w:rPr>
        <w:t xml:space="preserve"> Ст</w:t>
      </w:r>
      <w:proofErr w:type="gramEnd"/>
      <w:r w:rsidRPr="00B37397">
        <w:rPr>
          <w:rFonts w:eastAsia="Times New Roman" w:cs="Times New Roman"/>
          <w:sz w:val="28"/>
          <w:szCs w:val="28"/>
        </w:rPr>
        <w:t xml:space="preserve">ародубского муниципального района соответствует требованиям, предъявляемым </w:t>
      </w:r>
      <w:r w:rsidRPr="00B37397">
        <w:rPr>
          <w:rStyle w:val="FontStyle30"/>
          <w:b w:val="0"/>
          <w:sz w:val="28"/>
          <w:szCs w:val="28"/>
        </w:rPr>
        <w:t>пунктом 11.1</w:t>
      </w:r>
      <w:r w:rsidRPr="00B37397">
        <w:rPr>
          <w:rStyle w:val="FontStyle30"/>
          <w:rFonts w:eastAsia="Times New Roman"/>
          <w:b w:val="0"/>
          <w:sz w:val="28"/>
          <w:szCs w:val="28"/>
        </w:rPr>
        <w:t>.</w:t>
      </w:r>
      <w:r w:rsidRPr="00B37397">
        <w:rPr>
          <w:rStyle w:val="FontStyle30"/>
          <w:rFonts w:eastAsia="Times New Roman"/>
          <w:sz w:val="28"/>
          <w:szCs w:val="28"/>
        </w:rPr>
        <w:t xml:space="preserve"> </w:t>
      </w:r>
      <w:r w:rsidRPr="00B37397">
        <w:rPr>
          <w:rFonts w:eastAsia="Times New Roman" w:cs="Times New Roman"/>
          <w:sz w:val="28"/>
          <w:szCs w:val="28"/>
        </w:rPr>
        <w:t xml:space="preserve">Инструкции № 191н, </w:t>
      </w:r>
      <w:r w:rsidRPr="00632D72">
        <w:rPr>
          <w:rFonts w:eastAsia="Times New Roman" w:cs="Times New Roman"/>
          <w:sz w:val="28"/>
          <w:szCs w:val="28"/>
        </w:rPr>
        <w:t>установлены отдельные нарушения Инструкции №191н, не повлиявшие на достоверность годовой бюджетной отчетности</w:t>
      </w:r>
      <w:r w:rsidR="00E85596" w:rsidRPr="00632D72">
        <w:rPr>
          <w:rFonts w:eastAsia="Times New Roman" w:cs="Times New Roman"/>
          <w:sz w:val="28"/>
          <w:szCs w:val="28"/>
        </w:rPr>
        <w:t>.</w:t>
      </w:r>
    </w:p>
    <w:p w:rsidR="00E85596" w:rsidRPr="00E85596" w:rsidRDefault="00836533" w:rsidP="00E85596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836533">
        <w:rPr>
          <w:rFonts w:eastAsia="Times New Roman" w:cs="Times New Roman"/>
          <w:b/>
          <w:sz w:val="28"/>
          <w:szCs w:val="28"/>
        </w:rPr>
        <w:t>26.</w:t>
      </w:r>
      <w:r>
        <w:rPr>
          <w:rFonts w:eastAsia="Times New Roman" w:cs="Times New Roman"/>
          <w:sz w:val="28"/>
          <w:szCs w:val="28"/>
        </w:rPr>
        <w:t xml:space="preserve"> </w:t>
      </w:r>
      <w:r w:rsidR="00E85596" w:rsidRPr="00B433BB">
        <w:rPr>
          <w:rFonts w:eastAsia="Times New Roman" w:cs="Times New Roman"/>
          <w:sz w:val="28"/>
          <w:szCs w:val="28"/>
        </w:rPr>
        <w:t>Сравнительный анализ итогов проверок за 201</w:t>
      </w:r>
      <w:r w:rsidR="00E85596">
        <w:rPr>
          <w:rFonts w:eastAsia="Times New Roman" w:cs="Times New Roman"/>
          <w:sz w:val="28"/>
          <w:szCs w:val="28"/>
        </w:rPr>
        <w:t>9</w:t>
      </w:r>
      <w:r w:rsidR="00E85596" w:rsidRPr="00B433BB">
        <w:rPr>
          <w:rFonts w:eastAsia="Times New Roman" w:cs="Times New Roman"/>
          <w:sz w:val="28"/>
          <w:szCs w:val="28"/>
        </w:rPr>
        <w:t xml:space="preserve"> и 201</w:t>
      </w:r>
      <w:r w:rsidR="00E85596">
        <w:rPr>
          <w:rFonts w:eastAsia="Times New Roman" w:cs="Times New Roman"/>
          <w:sz w:val="28"/>
          <w:szCs w:val="28"/>
        </w:rPr>
        <w:t>8</w:t>
      </w:r>
      <w:r w:rsidR="00E85596" w:rsidRPr="00B433BB">
        <w:rPr>
          <w:rFonts w:eastAsia="Times New Roman" w:cs="Times New Roman"/>
          <w:sz w:val="28"/>
          <w:szCs w:val="28"/>
        </w:rPr>
        <w:t xml:space="preserve"> годы характеризует, что замечания </w:t>
      </w:r>
      <w:r w:rsidR="00E85596">
        <w:rPr>
          <w:rFonts w:eastAsia="Times New Roman" w:cs="Times New Roman"/>
          <w:sz w:val="28"/>
          <w:szCs w:val="28"/>
        </w:rPr>
        <w:t xml:space="preserve"> по заполнению некоторых форм учтены.</w:t>
      </w:r>
      <w:r w:rsidR="00E85596" w:rsidRPr="00F21590">
        <w:rPr>
          <w:rFonts w:eastAsia="Times New Roman" w:cs="Times New Roman"/>
          <w:b/>
          <w:sz w:val="28"/>
          <w:szCs w:val="28"/>
        </w:rPr>
        <w:t xml:space="preserve"> </w:t>
      </w:r>
      <w:r w:rsidR="00E85596" w:rsidRPr="00E85596">
        <w:rPr>
          <w:rFonts w:eastAsia="Times New Roman" w:cs="Times New Roman"/>
          <w:sz w:val="28"/>
          <w:szCs w:val="28"/>
        </w:rPr>
        <w:t>По перечислению части прибыли в бюджет района от МУП ЖКХ Стародубского района реализовано частично, положение по реструктуризации задолженности на момент проведения внешней проверки не разработано.</w:t>
      </w:r>
    </w:p>
    <w:p w:rsidR="00E85596" w:rsidRDefault="00E85596" w:rsidP="00E85596">
      <w:pPr>
        <w:ind w:firstLine="56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D4603" w:rsidRDefault="008B21F6" w:rsidP="00270EC4">
      <w:pPr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>Предложения</w:t>
      </w:r>
    </w:p>
    <w:p w:rsidR="008B21F6" w:rsidRPr="008B21F6" w:rsidRDefault="008B21F6" w:rsidP="008B21F6">
      <w:pPr>
        <w:jc w:val="center"/>
        <w:rPr>
          <w:rFonts w:eastAsia="Times New Roman" w:cs="Times New Roman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> </w:t>
      </w:r>
    </w:p>
    <w:p w:rsidR="008B21F6" w:rsidRPr="00ED4603" w:rsidRDefault="008B21F6" w:rsidP="008B21F6">
      <w:pPr>
        <w:jc w:val="both"/>
        <w:rPr>
          <w:rFonts w:eastAsia="Times New Roman" w:cs="Times New Roman"/>
        </w:rPr>
      </w:pPr>
      <w:r w:rsidRPr="008B21F6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  <w:r w:rsidR="00ED4603">
        <w:rPr>
          <w:rFonts w:eastAsia="Times New Roman" w:cs="Times New Roman"/>
          <w:b/>
          <w:bCs/>
          <w:sz w:val="28"/>
          <w:szCs w:val="28"/>
        </w:rPr>
        <w:t xml:space="preserve">1. </w:t>
      </w:r>
      <w:r w:rsidR="00ED4603" w:rsidRPr="00ED4603">
        <w:rPr>
          <w:rFonts w:eastAsia="Times New Roman" w:cs="Times New Roman"/>
          <w:bCs/>
          <w:sz w:val="28"/>
          <w:szCs w:val="28"/>
        </w:rPr>
        <w:t>Направить заключение на отчет об исполнении бюджета Стародубского муниципального района за 201</w:t>
      </w:r>
      <w:r w:rsidR="00E85596">
        <w:rPr>
          <w:rFonts w:eastAsia="Times New Roman" w:cs="Times New Roman"/>
          <w:bCs/>
          <w:sz w:val="28"/>
          <w:szCs w:val="28"/>
        </w:rPr>
        <w:t>9</w:t>
      </w:r>
      <w:r w:rsidR="00ED4603" w:rsidRPr="00ED4603">
        <w:rPr>
          <w:rFonts w:eastAsia="Times New Roman" w:cs="Times New Roman"/>
          <w:bCs/>
          <w:sz w:val="28"/>
          <w:szCs w:val="28"/>
        </w:rPr>
        <w:t xml:space="preserve"> год </w:t>
      </w:r>
      <w:proofErr w:type="gramStart"/>
      <w:r w:rsidR="00ED4603" w:rsidRPr="00ED4603">
        <w:rPr>
          <w:rFonts w:eastAsia="Times New Roman" w:cs="Times New Roman"/>
          <w:bCs/>
          <w:sz w:val="28"/>
          <w:szCs w:val="28"/>
        </w:rPr>
        <w:t>в</w:t>
      </w:r>
      <w:proofErr w:type="gramEnd"/>
      <w:r w:rsidR="00ED4603" w:rsidRPr="00ED4603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D4603" w:rsidRPr="00ED4603">
        <w:rPr>
          <w:rFonts w:eastAsia="Times New Roman" w:cs="Times New Roman"/>
          <w:bCs/>
          <w:sz w:val="28"/>
          <w:szCs w:val="28"/>
        </w:rPr>
        <w:t>Стародубский</w:t>
      </w:r>
      <w:proofErr w:type="gramEnd"/>
      <w:r w:rsidR="00ED4603" w:rsidRPr="00ED4603">
        <w:rPr>
          <w:rFonts w:eastAsia="Times New Roman" w:cs="Times New Roman"/>
          <w:bCs/>
          <w:sz w:val="28"/>
          <w:szCs w:val="28"/>
        </w:rPr>
        <w:t xml:space="preserve"> районный Совет народных депутатов с предложением рассмотреть проект решения </w:t>
      </w:r>
      <w:r w:rsidR="00ED4603">
        <w:rPr>
          <w:rFonts w:eastAsia="Times New Roman" w:cs="Times New Roman"/>
          <w:bCs/>
          <w:sz w:val="28"/>
          <w:szCs w:val="28"/>
        </w:rPr>
        <w:t>«</w:t>
      </w:r>
      <w:r w:rsidR="00ED4603" w:rsidRPr="00ED4603">
        <w:rPr>
          <w:rFonts w:eastAsia="Times New Roman" w:cs="Times New Roman"/>
          <w:bCs/>
          <w:sz w:val="28"/>
          <w:szCs w:val="28"/>
        </w:rPr>
        <w:t>Об исполнении бюджета Стародубского муниципального района за 201</w:t>
      </w:r>
      <w:r w:rsidR="00E85596">
        <w:rPr>
          <w:rFonts w:eastAsia="Times New Roman" w:cs="Times New Roman"/>
          <w:bCs/>
          <w:sz w:val="28"/>
          <w:szCs w:val="28"/>
        </w:rPr>
        <w:t>9</w:t>
      </w:r>
      <w:r w:rsidR="00ED4603" w:rsidRPr="00ED4603">
        <w:rPr>
          <w:rFonts w:eastAsia="Times New Roman" w:cs="Times New Roman"/>
          <w:bCs/>
          <w:sz w:val="28"/>
          <w:szCs w:val="28"/>
        </w:rPr>
        <w:t xml:space="preserve"> год».</w:t>
      </w:r>
    </w:p>
    <w:p w:rsidR="00ED4603" w:rsidRDefault="00ED4603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 </w:t>
      </w:r>
      <w:r w:rsidRPr="00ED4603">
        <w:rPr>
          <w:rFonts w:eastAsia="Times New Roman" w:cs="Times New Roman"/>
          <w:sz w:val="28"/>
          <w:szCs w:val="28"/>
        </w:rPr>
        <w:t>Направить заключение на отчет об исполнении бюджета Стародубского муниципального района за 201</w:t>
      </w:r>
      <w:r w:rsidR="00E85596">
        <w:rPr>
          <w:rFonts w:eastAsia="Times New Roman" w:cs="Times New Roman"/>
          <w:sz w:val="28"/>
          <w:szCs w:val="28"/>
        </w:rPr>
        <w:t>9</w:t>
      </w:r>
      <w:r w:rsidRPr="00ED4603">
        <w:rPr>
          <w:rFonts w:eastAsia="Times New Roman" w:cs="Times New Roman"/>
          <w:sz w:val="28"/>
          <w:szCs w:val="28"/>
        </w:rPr>
        <w:t xml:space="preserve"> год главе администрации Стародубского района </w:t>
      </w:r>
      <w:r w:rsidR="00E85596">
        <w:rPr>
          <w:rFonts w:eastAsia="Times New Roman" w:cs="Times New Roman"/>
          <w:sz w:val="28"/>
          <w:szCs w:val="28"/>
        </w:rPr>
        <w:t xml:space="preserve">А.В. </w:t>
      </w:r>
      <w:proofErr w:type="spellStart"/>
      <w:r w:rsidR="00E85596">
        <w:rPr>
          <w:rFonts w:eastAsia="Times New Roman" w:cs="Times New Roman"/>
          <w:sz w:val="28"/>
          <w:szCs w:val="28"/>
        </w:rPr>
        <w:t>Подольному</w:t>
      </w:r>
      <w:proofErr w:type="spellEnd"/>
      <w:r w:rsidRPr="00ED4603">
        <w:rPr>
          <w:rFonts w:eastAsia="Times New Roman" w:cs="Times New Roman"/>
          <w:sz w:val="28"/>
          <w:szCs w:val="28"/>
        </w:rPr>
        <w:t xml:space="preserve"> с предложениями:</w:t>
      </w:r>
    </w:p>
    <w:p w:rsidR="00CF17C2" w:rsidRDefault="00CF17C2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CF17C2">
        <w:rPr>
          <w:rFonts w:eastAsia="Times New Roman" w:cs="Times New Roman"/>
          <w:b/>
          <w:sz w:val="28"/>
          <w:szCs w:val="28"/>
        </w:rPr>
        <w:t>2.1</w:t>
      </w:r>
      <w:r>
        <w:rPr>
          <w:rFonts w:eastAsia="Times New Roman" w:cs="Times New Roman"/>
          <w:sz w:val="28"/>
          <w:szCs w:val="28"/>
        </w:rPr>
        <w:t xml:space="preserve">. </w:t>
      </w:r>
      <w:proofErr w:type="gramStart"/>
      <w:r>
        <w:rPr>
          <w:rFonts w:eastAsia="Times New Roman" w:cs="Times New Roman"/>
          <w:sz w:val="28"/>
          <w:szCs w:val="28"/>
        </w:rPr>
        <w:t xml:space="preserve">Внести изменения в </w:t>
      </w:r>
      <w:r>
        <w:rPr>
          <w:rFonts w:eastAsiaTheme="minorEastAsia" w:cs="Times New Roman"/>
          <w:sz w:val="28"/>
          <w:szCs w:val="28"/>
        </w:rPr>
        <w:t>Порядок</w:t>
      </w:r>
      <w:r w:rsidRPr="0036486E">
        <w:rPr>
          <w:rFonts w:eastAsiaTheme="minorEastAsia" w:cs="Times New Roman"/>
          <w:sz w:val="28"/>
          <w:szCs w:val="28"/>
        </w:rPr>
        <w:t xml:space="preserve"> составления, рассмотрения и утверждения бюджета Стародубского муниципального района, а также порядок представления,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 29.09.2015 №153</w:t>
      </w:r>
      <w:r>
        <w:rPr>
          <w:rFonts w:eastAsiaTheme="minorEastAsia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в части установления сроков предоставления годовой отчетности </w:t>
      </w:r>
      <w:r>
        <w:rPr>
          <w:rFonts w:eastAsiaTheme="minorEastAsia" w:cs="Times New Roman"/>
          <w:sz w:val="28"/>
          <w:szCs w:val="28"/>
        </w:rPr>
        <w:t xml:space="preserve">в соответствии с </w:t>
      </w:r>
      <w:r w:rsidRPr="0055196E">
        <w:rPr>
          <w:rFonts w:eastAsia="Times New Roman" w:cs="Times New Roman"/>
          <w:sz w:val="28"/>
          <w:szCs w:val="28"/>
        </w:rPr>
        <w:t>пп.3 п.2 ст. 264.4 Бюджетного Кодекса РФ</w:t>
      </w:r>
      <w:r>
        <w:rPr>
          <w:rFonts w:eastAsia="Times New Roman" w:cs="Times New Roman"/>
          <w:sz w:val="28"/>
          <w:szCs w:val="28"/>
        </w:rPr>
        <w:t>.</w:t>
      </w:r>
      <w:proofErr w:type="gramEnd"/>
    </w:p>
    <w:p w:rsidR="00ED4603" w:rsidRDefault="00ED4603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D4603">
        <w:rPr>
          <w:rFonts w:eastAsia="Times New Roman" w:cs="Times New Roman"/>
          <w:b/>
          <w:sz w:val="28"/>
          <w:szCs w:val="28"/>
        </w:rPr>
        <w:t>2.</w:t>
      </w:r>
      <w:r w:rsidR="00CF17C2">
        <w:rPr>
          <w:rFonts w:eastAsia="Times New Roman" w:cs="Times New Roman"/>
          <w:b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.Главным администраторам доходов районного бюджета:</w:t>
      </w:r>
    </w:p>
    <w:p w:rsidR="00ED4603" w:rsidRPr="00ED4603" w:rsidRDefault="00ED4603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целях обеспечения плановых поступлений налоговых и неналоговых доходов бюджета обеспечить более точное прогнозирование доходных источников.</w:t>
      </w:r>
    </w:p>
    <w:p w:rsidR="00ED4603" w:rsidRPr="00CF17C2" w:rsidRDefault="00CF17C2" w:rsidP="00CF17C2">
      <w:pPr>
        <w:ind w:left="851"/>
        <w:jc w:val="both"/>
        <w:rPr>
          <w:sz w:val="28"/>
          <w:szCs w:val="28"/>
        </w:rPr>
      </w:pPr>
      <w:r w:rsidRPr="00CF17C2">
        <w:rPr>
          <w:b/>
          <w:sz w:val="28"/>
          <w:szCs w:val="28"/>
        </w:rPr>
        <w:lastRenderedPageBreak/>
        <w:t>2.3</w:t>
      </w:r>
      <w:r w:rsidR="00731119" w:rsidRPr="00CF17C2">
        <w:rPr>
          <w:b/>
          <w:sz w:val="28"/>
          <w:szCs w:val="28"/>
        </w:rPr>
        <w:t>.</w:t>
      </w:r>
      <w:r w:rsidR="00731119" w:rsidRPr="00CF17C2">
        <w:rPr>
          <w:sz w:val="28"/>
          <w:szCs w:val="28"/>
        </w:rPr>
        <w:t xml:space="preserve"> </w:t>
      </w:r>
      <w:r w:rsidR="0013753F" w:rsidRPr="00CF17C2">
        <w:rPr>
          <w:sz w:val="28"/>
          <w:szCs w:val="28"/>
        </w:rPr>
        <w:t>Главным распорядителям средств районного бюджета:</w:t>
      </w:r>
    </w:p>
    <w:p w:rsidR="0013753F" w:rsidRPr="0013753F" w:rsidRDefault="0013753F" w:rsidP="001842C4">
      <w:pPr>
        <w:ind w:left="284" w:firstLine="436"/>
        <w:jc w:val="both"/>
        <w:rPr>
          <w:rFonts w:eastAsia="Times New Roman" w:cs="Times New Roman"/>
          <w:sz w:val="28"/>
          <w:szCs w:val="28"/>
        </w:rPr>
      </w:pPr>
      <w:r w:rsidRPr="0013753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исполнения бюджета обеспечить максимальную реализацию обязательств, принятых за основу бюджетной, налоговой политики Стародубского района.</w:t>
      </w:r>
    </w:p>
    <w:p w:rsidR="008B21F6" w:rsidRDefault="001842C4" w:rsidP="008B21F6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1842C4">
        <w:rPr>
          <w:rFonts w:eastAsia="Times New Roman" w:cs="Times New Roman"/>
          <w:b/>
          <w:sz w:val="28"/>
          <w:szCs w:val="28"/>
        </w:rPr>
        <w:t>2.2.1</w:t>
      </w:r>
      <w:r>
        <w:rPr>
          <w:rFonts w:eastAsia="Times New Roman" w:cs="Times New Roman"/>
          <w:sz w:val="28"/>
          <w:szCs w:val="28"/>
        </w:rPr>
        <w:t>.</w:t>
      </w:r>
      <w:r w:rsidR="008B21F6" w:rsidRPr="008B21F6">
        <w:rPr>
          <w:rFonts w:eastAsia="Times New Roman" w:cs="Times New Roman"/>
          <w:sz w:val="28"/>
          <w:szCs w:val="28"/>
        </w:rPr>
        <w:t xml:space="preserve"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№191н, 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25.03.2011г. №33н. </w:t>
      </w:r>
      <w:proofErr w:type="gramEnd"/>
    </w:p>
    <w:p w:rsidR="001842C4" w:rsidRDefault="001842C4" w:rsidP="00475AC8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2.2.2.</w:t>
      </w:r>
      <w:r w:rsidR="00D37954">
        <w:rPr>
          <w:rFonts w:eastAsia="Times New Roman" w:cs="Times New Roman"/>
          <w:b/>
          <w:sz w:val="28"/>
          <w:szCs w:val="28"/>
        </w:rPr>
        <w:t xml:space="preserve"> </w:t>
      </w:r>
      <w:r w:rsidR="00475AC8" w:rsidRPr="00475AC8">
        <w:rPr>
          <w:rFonts w:eastAsia="Times New Roman" w:cs="Times New Roman"/>
          <w:sz w:val="28"/>
          <w:szCs w:val="28"/>
        </w:rPr>
        <w:t>Комитету по управлению муниципальным имуществом администрации Стародубского района</w:t>
      </w:r>
      <w:r>
        <w:rPr>
          <w:rFonts w:eastAsia="Times New Roman" w:cs="Times New Roman"/>
          <w:sz w:val="28"/>
          <w:szCs w:val="28"/>
        </w:rPr>
        <w:t>:</w:t>
      </w:r>
    </w:p>
    <w:p w:rsidR="00E372EF" w:rsidRDefault="00475AC8" w:rsidP="00E372E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475AC8">
        <w:rPr>
          <w:rFonts w:eastAsia="Times New Roman" w:cs="Times New Roman"/>
          <w:sz w:val="28"/>
          <w:szCs w:val="28"/>
        </w:rPr>
        <w:t xml:space="preserve"> обратить внимание на своевременность перечисления в бюджет Стародубского района части прибыли, а также принятия необходимых мер по взысканию финансовых санкций, предусмотренных законодательством о налогах и сборах от МУП </w:t>
      </w:r>
      <w:r w:rsidRPr="00475AC8">
        <w:rPr>
          <w:sz w:val="28"/>
          <w:szCs w:val="28"/>
        </w:rPr>
        <w:t>ЖКХ Стародубского района</w:t>
      </w:r>
      <w:r w:rsidR="00881645">
        <w:rPr>
          <w:rFonts w:eastAsia="Times New Roman" w:cs="Times New Roman"/>
          <w:b/>
          <w:sz w:val="28"/>
          <w:szCs w:val="28"/>
        </w:rPr>
        <w:t xml:space="preserve">, </w:t>
      </w:r>
      <w:r w:rsidR="00881645" w:rsidRPr="00881645">
        <w:rPr>
          <w:rFonts w:eastAsia="Times New Roman" w:cs="Times New Roman"/>
          <w:sz w:val="28"/>
          <w:szCs w:val="28"/>
        </w:rPr>
        <w:t xml:space="preserve">а также </w:t>
      </w:r>
      <w:r w:rsidR="00881645">
        <w:rPr>
          <w:rFonts w:eastAsia="Times New Roman" w:cs="Times New Roman"/>
          <w:sz w:val="28"/>
          <w:szCs w:val="28"/>
        </w:rPr>
        <w:t xml:space="preserve">по взысканию имеющейся </w:t>
      </w:r>
      <w:r w:rsidR="00881645" w:rsidRPr="00881645">
        <w:rPr>
          <w:rFonts w:eastAsia="Times New Roman" w:cs="Times New Roman"/>
          <w:sz w:val="28"/>
          <w:szCs w:val="28"/>
        </w:rPr>
        <w:t>задолженности</w:t>
      </w:r>
      <w:r w:rsidR="00881645">
        <w:rPr>
          <w:rFonts w:eastAsia="Times New Roman" w:cs="Times New Roman"/>
          <w:sz w:val="28"/>
          <w:szCs w:val="28"/>
        </w:rPr>
        <w:t>;</w:t>
      </w:r>
    </w:p>
    <w:p w:rsidR="00AD7A49" w:rsidRDefault="00881645" w:rsidP="00881645">
      <w:pPr>
        <w:ind w:firstLine="567"/>
        <w:jc w:val="both"/>
        <w:rPr>
          <w:rFonts w:eastAsia="Times New Roman" w:cs="Times New Roman"/>
          <w:b/>
          <w:sz w:val="28"/>
          <w:szCs w:val="28"/>
        </w:rPr>
      </w:pPr>
      <w:r w:rsidRPr="00881645">
        <w:rPr>
          <w:rFonts w:eastAsia="Times New Roman" w:cs="Times New Roman"/>
          <w:b/>
          <w:sz w:val="28"/>
          <w:szCs w:val="28"/>
        </w:rPr>
        <w:t>2.2.3.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81645">
        <w:rPr>
          <w:rFonts w:eastAsia="Times New Roman" w:cs="Times New Roman"/>
          <w:sz w:val="28"/>
          <w:szCs w:val="28"/>
        </w:rPr>
        <w:t>разработать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36533">
        <w:rPr>
          <w:rFonts w:eastAsia="Times New Roman" w:cs="Times New Roman"/>
          <w:sz w:val="28"/>
          <w:szCs w:val="28"/>
        </w:rPr>
        <w:t>положение по реструктуризации задолженности</w:t>
      </w:r>
      <w:r>
        <w:rPr>
          <w:rFonts w:eastAsia="Times New Roman" w:cs="Times New Roman"/>
          <w:sz w:val="28"/>
          <w:szCs w:val="28"/>
        </w:rPr>
        <w:t xml:space="preserve"> по перечислению части прибыли </w:t>
      </w:r>
      <w:r w:rsidRPr="00475AC8">
        <w:rPr>
          <w:rFonts w:eastAsia="Times New Roman" w:cs="Times New Roman"/>
          <w:sz w:val="28"/>
          <w:szCs w:val="28"/>
        </w:rPr>
        <w:t xml:space="preserve">МУП </w:t>
      </w:r>
      <w:r w:rsidRPr="00475AC8">
        <w:rPr>
          <w:sz w:val="28"/>
          <w:szCs w:val="28"/>
        </w:rPr>
        <w:t>ЖКХ Стародубского района</w:t>
      </w:r>
      <w:r w:rsidR="00AD7A49">
        <w:rPr>
          <w:sz w:val="28"/>
          <w:szCs w:val="28"/>
        </w:rPr>
        <w:t>;</w:t>
      </w:r>
      <w:r w:rsidR="001842C4">
        <w:rPr>
          <w:rFonts w:eastAsia="Times New Roman" w:cs="Times New Roman"/>
          <w:b/>
          <w:sz w:val="28"/>
          <w:szCs w:val="28"/>
        </w:rPr>
        <w:t xml:space="preserve"> </w:t>
      </w:r>
    </w:p>
    <w:p w:rsidR="00AD7A49" w:rsidRDefault="00AD7A49" w:rsidP="00881645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2.2.4.</w:t>
      </w:r>
      <w:r w:rsidR="00B74B3D">
        <w:rPr>
          <w:rFonts w:eastAsia="Times New Roman" w:cs="Times New Roman"/>
          <w:b/>
          <w:sz w:val="28"/>
          <w:szCs w:val="28"/>
        </w:rPr>
        <w:t xml:space="preserve"> </w:t>
      </w:r>
      <w:r w:rsidRPr="00AD7A49">
        <w:rPr>
          <w:rFonts w:eastAsia="Times New Roman" w:cs="Times New Roman"/>
          <w:sz w:val="28"/>
          <w:szCs w:val="28"/>
        </w:rPr>
        <w:t>дебиторс</w:t>
      </w:r>
      <w:r>
        <w:rPr>
          <w:rFonts w:eastAsia="Times New Roman" w:cs="Times New Roman"/>
          <w:sz w:val="28"/>
          <w:szCs w:val="28"/>
        </w:rPr>
        <w:t>кую задолженность по муниципальным унитарным предприятиям района, не исполненную в установленный срок, отнести в разряд просроченной задолженности.</w:t>
      </w:r>
    </w:p>
    <w:p w:rsidR="00CF17C2" w:rsidRDefault="00CF17C2" w:rsidP="00881645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D37954" w:rsidRDefault="00A64D1C" w:rsidP="00881645">
      <w:pPr>
        <w:ind w:firstLine="567"/>
        <w:jc w:val="both"/>
        <w:rPr>
          <w:rFonts w:eastAsia="Times New Roman" w:cs="Times New Roman"/>
        </w:rPr>
      </w:pPr>
      <w:r w:rsidRPr="00A64D1C">
        <w:rPr>
          <w:rFonts w:eastAsia="Times New Roman" w:cs="Times New Roman"/>
          <w:b/>
        </w:rPr>
        <w:t xml:space="preserve">  </w:t>
      </w:r>
    </w:p>
    <w:p w:rsidR="00D37954" w:rsidRPr="008B21F6" w:rsidRDefault="00D37954" w:rsidP="008B21F6">
      <w:pPr>
        <w:jc w:val="both"/>
        <w:rPr>
          <w:rFonts w:eastAsia="Times New Roman" w:cs="Times New Roman"/>
        </w:rPr>
      </w:pPr>
    </w:p>
    <w:p w:rsidR="008B21F6" w:rsidRDefault="008B21F6" w:rsidP="00DA01AE">
      <w:pPr>
        <w:jc w:val="center"/>
        <w:rPr>
          <w:rFonts w:eastAsia="Times New Roman" w:cs="Times New Roman"/>
          <w:sz w:val="28"/>
          <w:szCs w:val="28"/>
        </w:rPr>
      </w:pPr>
      <w:r w:rsidRPr="008B21F6">
        <w:rPr>
          <w:rFonts w:eastAsia="Times New Roman" w:cs="Times New Roman"/>
          <w:sz w:val="28"/>
          <w:szCs w:val="28"/>
        </w:rPr>
        <w:t xml:space="preserve">Настоящее заключение составлено в </w:t>
      </w:r>
      <w:r w:rsidR="005E5C6F">
        <w:rPr>
          <w:rFonts w:eastAsia="Times New Roman" w:cs="Times New Roman"/>
          <w:sz w:val="28"/>
          <w:szCs w:val="28"/>
        </w:rPr>
        <w:t>четырех</w:t>
      </w:r>
      <w:r w:rsidRPr="008B21F6">
        <w:rPr>
          <w:rFonts w:eastAsia="Times New Roman" w:cs="Times New Roman"/>
          <w:sz w:val="28"/>
          <w:szCs w:val="28"/>
        </w:rPr>
        <w:t xml:space="preserve"> экземплярах</w:t>
      </w:r>
      <w:r w:rsidR="0039698B">
        <w:rPr>
          <w:rFonts w:eastAsia="Times New Roman" w:cs="Times New Roman"/>
          <w:sz w:val="28"/>
          <w:szCs w:val="28"/>
        </w:rPr>
        <w:t xml:space="preserve"> на </w:t>
      </w:r>
      <w:r w:rsidR="006C719A">
        <w:rPr>
          <w:rFonts w:eastAsia="Times New Roman" w:cs="Times New Roman"/>
          <w:sz w:val="28"/>
          <w:szCs w:val="28"/>
        </w:rPr>
        <w:t>5</w:t>
      </w:r>
      <w:r w:rsidR="00D72636">
        <w:rPr>
          <w:rFonts w:eastAsia="Times New Roman" w:cs="Times New Roman"/>
          <w:sz w:val="28"/>
          <w:szCs w:val="28"/>
        </w:rPr>
        <w:t>1</w:t>
      </w:r>
      <w:r w:rsidR="0039698B">
        <w:rPr>
          <w:rFonts w:eastAsia="Times New Roman" w:cs="Times New Roman"/>
          <w:sz w:val="28"/>
          <w:szCs w:val="28"/>
        </w:rPr>
        <w:t xml:space="preserve"> лист</w:t>
      </w:r>
      <w:r w:rsidR="00270EC4">
        <w:rPr>
          <w:rFonts w:eastAsia="Times New Roman" w:cs="Times New Roman"/>
          <w:sz w:val="28"/>
          <w:szCs w:val="28"/>
        </w:rPr>
        <w:t>е</w:t>
      </w:r>
      <w:r w:rsidR="0039698B">
        <w:rPr>
          <w:rFonts w:eastAsia="Times New Roman" w:cs="Times New Roman"/>
          <w:sz w:val="28"/>
          <w:szCs w:val="28"/>
        </w:rPr>
        <w:t xml:space="preserve"> каждое</w:t>
      </w:r>
      <w:r w:rsidRPr="008B21F6">
        <w:rPr>
          <w:rFonts w:eastAsia="Times New Roman" w:cs="Times New Roman"/>
          <w:sz w:val="28"/>
          <w:szCs w:val="28"/>
        </w:rPr>
        <w:t>.</w:t>
      </w: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Default="00AD7A49" w:rsidP="00DA01AE">
      <w:pPr>
        <w:jc w:val="center"/>
        <w:rPr>
          <w:rFonts w:eastAsia="Times New Roman" w:cs="Times New Roman"/>
          <w:sz w:val="28"/>
          <w:szCs w:val="28"/>
        </w:rPr>
      </w:pPr>
    </w:p>
    <w:p w:rsidR="00AD7A49" w:rsidRPr="008B21F6" w:rsidRDefault="00AD7A49" w:rsidP="00DA01AE">
      <w:pPr>
        <w:jc w:val="center"/>
        <w:rPr>
          <w:rFonts w:eastAsia="Times New Roman" w:cs="Times New Roman"/>
        </w:rPr>
      </w:pPr>
    </w:p>
    <w:p w:rsidR="00BD4905" w:rsidRDefault="00BD4905" w:rsidP="00D32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32016">
        <w:rPr>
          <w:sz w:val="28"/>
          <w:szCs w:val="28"/>
        </w:rPr>
        <w:t>Контрольно-счетной палаты</w:t>
      </w:r>
    </w:p>
    <w:p w:rsidR="00D32016" w:rsidRPr="002C26AA" w:rsidRDefault="00BD4905" w:rsidP="0088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района                    </w:t>
      </w:r>
      <w:r w:rsidR="00D37954">
        <w:rPr>
          <w:sz w:val="28"/>
          <w:szCs w:val="28"/>
        </w:rPr>
        <w:t xml:space="preserve">                 </w:t>
      </w:r>
      <w:proofErr w:type="spellStart"/>
      <w:r w:rsidR="008A7D1C">
        <w:rPr>
          <w:sz w:val="28"/>
          <w:szCs w:val="28"/>
        </w:rPr>
        <w:t>Н.А.Сусло</w:t>
      </w:r>
      <w:proofErr w:type="spellEnd"/>
    </w:p>
    <w:sectPr w:rsidR="00D32016" w:rsidRPr="002C26AA" w:rsidSect="009731CF">
      <w:headerReference w:type="default" r:id="rId2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55" w:rsidRDefault="00FC2155" w:rsidP="00C545BB">
      <w:r>
        <w:separator/>
      </w:r>
    </w:p>
  </w:endnote>
  <w:endnote w:type="continuationSeparator" w:id="0">
    <w:p w:rsidR="00FC2155" w:rsidRDefault="00FC2155" w:rsidP="00C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55" w:rsidRDefault="00FC2155" w:rsidP="00C545BB">
      <w:r>
        <w:separator/>
      </w:r>
    </w:p>
  </w:footnote>
  <w:footnote w:type="continuationSeparator" w:id="0">
    <w:p w:rsidR="00FC2155" w:rsidRDefault="00FC2155" w:rsidP="00C5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376"/>
      <w:docPartObj>
        <w:docPartGallery w:val="Page Numbers (Top of Page)"/>
        <w:docPartUnique/>
      </w:docPartObj>
    </w:sdtPr>
    <w:sdtEndPr/>
    <w:sdtContent>
      <w:p w:rsidR="003B2256" w:rsidRDefault="003B22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A6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B2256" w:rsidRDefault="003B2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F2"/>
    <w:multiLevelType w:val="hybridMultilevel"/>
    <w:tmpl w:val="0E8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34D"/>
    <w:multiLevelType w:val="hybridMultilevel"/>
    <w:tmpl w:val="EE085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E2655BB"/>
    <w:multiLevelType w:val="hybridMultilevel"/>
    <w:tmpl w:val="8088421A"/>
    <w:lvl w:ilvl="0" w:tplc="54746E6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F74DD2"/>
    <w:multiLevelType w:val="hybridMultilevel"/>
    <w:tmpl w:val="EEF27DB6"/>
    <w:lvl w:ilvl="0" w:tplc="8D36B4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A0955ED"/>
    <w:multiLevelType w:val="multilevel"/>
    <w:tmpl w:val="8960B8E6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5">
    <w:nsid w:val="3AE94F8B"/>
    <w:multiLevelType w:val="multilevel"/>
    <w:tmpl w:val="EF0A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3649C7"/>
    <w:multiLevelType w:val="hybridMultilevel"/>
    <w:tmpl w:val="EE0858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A01E7"/>
    <w:multiLevelType w:val="hybridMultilevel"/>
    <w:tmpl w:val="39CE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C2172"/>
    <w:multiLevelType w:val="multilevel"/>
    <w:tmpl w:val="46942F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72" w:hanging="2160"/>
      </w:pPr>
      <w:rPr>
        <w:rFonts w:hint="default"/>
      </w:rPr>
    </w:lvl>
  </w:abstractNum>
  <w:abstractNum w:abstractNumId="9">
    <w:nsid w:val="74204C1A"/>
    <w:multiLevelType w:val="hybridMultilevel"/>
    <w:tmpl w:val="2C18FC60"/>
    <w:lvl w:ilvl="0" w:tplc="CA6896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577881"/>
    <w:multiLevelType w:val="hybridMultilevel"/>
    <w:tmpl w:val="EE24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A"/>
    <w:rsid w:val="0000028C"/>
    <w:rsid w:val="0000541E"/>
    <w:rsid w:val="000056AB"/>
    <w:rsid w:val="00006AA6"/>
    <w:rsid w:val="00007F31"/>
    <w:rsid w:val="00010A1E"/>
    <w:rsid w:val="00010E4E"/>
    <w:rsid w:val="0001452A"/>
    <w:rsid w:val="000151DB"/>
    <w:rsid w:val="0002067B"/>
    <w:rsid w:val="0002192C"/>
    <w:rsid w:val="00021A2E"/>
    <w:rsid w:val="00023FB8"/>
    <w:rsid w:val="000252B4"/>
    <w:rsid w:val="00025372"/>
    <w:rsid w:val="00025C45"/>
    <w:rsid w:val="00027799"/>
    <w:rsid w:val="00027908"/>
    <w:rsid w:val="000303E0"/>
    <w:rsid w:val="00030501"/>
    <w:rsid w:val="000322D5"/>
    <w:rsid w:val="00033FE8"/>
    <w:rsid w:val="000347D6"/>
    <w:rsid w:val="000356C8"/>
    <w:rsid w:val="00037B97"/>
    <w:rsid w:val="00040312"/>
    <w:rsid w:val="00041C72"/>
    <w:rsid w:val="00042777"/>
    <w:rsid w:val="00043323"/>
    <w:rsid w:val="00043861"/>
    <w:rsid w:val="00043ECA"/>
    <w:rsid w:val="000440F5"/>
    <w:rsid w:val="0004467A"/>
    <w:rsid w:val="000463CE"/>
    <w:rsid w:val="00046D61"/>
    <w:rsid w:val="00051750"/>
    <w:rsid w:val="00052C42"/>
    <w:rsid w:val="00052C9E"/>
    <w:rsid w:val="00054913"/>
    <w:rsid w:val="00054C64"/>
    <w:rsid w:val="000552E0"/>
    <w:rsid w:val="000558D3"/>
    <w:rsid w:val="00055FC1"/>
    <w:rsid w:val="000561BE"/>
    <w:rsid w:val="00056602"/>
    <w:rsid w:val="00063307"/>
    <w:rsid w:val="00064E26"/>
    <w:rsid w:val="00065779"/>
    <w:rsid w:val="000669B3"/>
    <w:rsid w:val="00066E25"/>
    <w:rsid w:val="00067B3F"/>
    <w:rsid w:val="0007261C"/>
    <w:rsid w:val="00074DA4"/>
    <w:rsid w:val="00074DB0"/>
    <w:rsid w:val="000751AB"/>
    <w:rsid w:val="00075202"/>
    <w:rsid w:val="00075EBF"/>
    <w:rsid w:val="000762CF"/>
    <w:rsid w:val="00076686"/>
    <w:rsid w:val="000820BD"/>
    <w:rsid w:val="00083CD4"/>
    <w:rsid w:val="00084DB7"/>
    <w:rsid w:val="000851C6"/>
    <w:rsid w:val="0008539A"/>
    <w:rsid w:val="0008557E"/>
    <w:rsid w:val="00087C78"/>
    <w:rsid w:val="00090492"/>
    <w:rsid w:val="000923B0"/>
    <w:rsid w:val="000929C4"/>
    <w:rsid w:val="000941AB"/>
    <w:rsid w:val="00095F2A"/>
    <w:rsid w:val="0009795F"/>
    <w:rsid w:val="00097A9C"/>
    <w:rsid w:val="000A019F"/>
    <w:rsid w:val="000A0B30"/>
    <w:rsid w:val="000A0C75"/>
    <w:rsid w:val="000A398C"/>
    <w:rsid w:val="000A3C11"/>
    <w:rsid w:val="000A4373"/>
    <w:rsid w:val="000A4C8E"/>
    <w:rsid w:val="000A72B5"/>
    <w:rsid w:val="000B041F"/>
    <w:rsid w:val="000B0D0E"/>
    <w:rsid w:val="000B0D48"/>
    <w:rsid w:val="000B2F2D"/>
    <w:rsid w:val="000B496E"/>
    <w:rsid w:val="000B570C"/>
    <w:rsid w:val="000B64B1"/>
    <w:rsid w:val="000B711E"/>
    <w:rsid w:val="000B7662"/>
    <w:rsid w:val="000C039B"/>
    <w:rsid w:val="000C1EA8"/>
    <w:rsid w:val="000C2428"/>
    <w:rsid w:val="000C2A10"/>
    <w:rsid w:val="000C335F"/>
    <w:rsid w:val="000C6415"/>
    <w:rsid w:val="000C6517"/>
    <w:rsid w:val="000D1420"/>
    <w:rsid w:val="000D1B36"/>
    <w:rsid w:val="000D34F1"/>
    <w:rsid w:val="000D4203"/>
    <w:rsid w:val="000D4FEB"/>
    <w:rsid w:val="000D6ED6"/>
    <w:rsid w:val="000D75DC"/>
    <w:rsid w:val="000E26E5"/>
    <w:rsid w:val="000E29CC"/>
    <w:rsid w:val="000E3037"/>
    <w:rsid w:val="000E38DE"/>
    <w:rsid w:val="000E4E4C"/>
    <w:rsid w:val="000E711B"/>
    <w:rsid w:val="000F0A56"/>
    <w:rsid w:val="000F0DD3"/>
    <w:rsid w:val="000F0F5B"/>
    <w:rsid w:val="000F2108"/>
    <w:rsid w:val="000F2A63"/>
    <w:rsid w:val="000F444B"/>
    <w:rsid w:val="000F4D4C"/>
    <w:rsid w:val="000F5165"/>
    <w:rsid w:val="000F5659"/>
    <w:rsid w:val="000F5FD6"/>
    <w:rsid w:val="000F6296"/>
    <w:rsid w:val="000F6703"/>
    <w:rsid w:val="000F7B81"/>
    <w:rsid w:val="0010021A"/>
    <w:rsid w:val="001006E0"/>
    <w:rsid w:val="00100B53"/>
    <w:rsid w:val="001011F6"/>
    <w:rsid w:val="001019E1"/>
    <w:rsid w:val="00101B07"/>
    <w:rsid w:val="00102718"/>
    <w:rsid w:val="001037F0"/>
    <w:rsid w:val="001047C2"/>
    <w:rsid w:val="00104A62"/>
    <w:rsid w:val="0010502B"/>
    <w:rsid w:val="00105407"/>
    <w:rsid w:val="00105ECD"/>
    <w:rsid w:val="0010653F"/>
    <w:rsid w:val="00110703"/>
    <w:rsid w:val="00111553"/>
    <w:rsid w:val="00111684"/>
    <w:rsid w:val="00113AE8"/>
    <w:rsid w:val="0011497B"/>
    <w:rsid w:val="0011581B"/>
    <w:rsid w:val="00120643"/>
    <w:rsid w:val="001209B6"/>
    <w:rsid w:val="00121D6A"/>
    <w:rsid w:val="0012234A"/>
    <w:rsid w:val="00123431"/>
    <w:rsid w:val="0012370C"/>
    <w:rsid w:val="0012390C"/>
    <w:rsid w:val="001247E5"/>
    <w:rsid w:val="001265F1"/>
    <w:rsid w:val="00127A29"/>
    <w:rsid w:val="00130812"/>
    <w:rsid w:val="0013176C"/>
    <w:rsid w:val="00132F26"/>
    <w:rsid w:val="0013340D"/>
    <w:rsid w:val="0013701C"/>
    <w:rsid w:val="0013753F"/>
    <w:rsid w:val="00144137"/>
    <w:rsid w:val="00146920"/>
    <w:rsid w:val="00146AC7"/>
    <w:rsid w:val="00147374"/>
    <w:rsid w:val="0015131B"/>
    <w:rsid w:val="001513DE"/>
    <w:rsid w:val="0015195C"/>
    <w:rsid w:val="001525BB"/>
    <w:rsid w:val="00153F89"/>
    <w:rsid w:val="0015444B"/>
    <w:rsid w:val="0015548D"/>
    <w:rsid w:val="00157396"/>
    <w:rsid w:val="00163379"/>
    <w:rsid w:val="00163D79"/>
    <w:rsid w:val="00164F84"/>
    <w:rsid w:val="00165446"/>
    <w:rsid w:val="001731BA"/>
    <w:rsid w:val="00174AD1"/>
    <w:rsid w:val="00175C08"/>
    <w:rsid w:val="00175DB6"/>
    <w:rsid w:val="00175F79"/>
    <w:rsid w:val="00176B93"/>
    <w:rsid w:val="00176C0F"/>
    <w:rsid w:val="00177976"/>
    <w:rsid w:val="00181B73"/>
    <w:rsid w:val="001824D5"/>
    <w:rsid w:val="001830C9"/>
    <w:rsid w:val="00183BD2"/>
    <w:rsid w:val="001842C4"/>
    <w:rsid w:val="0018570F"/>
    <w:rsid w:val="001867F3"/>
    <w:rsid w:val="00186A3B"/>
    <w:rsid w:val="00186B03"/>
    <w:rsid w:val="00187CCA"/>
    <w:rsid w:val="001902F6"/>
    <w:rsid w:val="00190554"/>
    <w:rsid w:val="00192CE9"/>
    <w:rsid w:val="00192EB6"/>
    <w:rsid w:val="00196709"/>
    <w:rsid w:val="00197863"/>
    <w:rsid w:val="00197C48"/>
    <w:rsid w:val="001A0038"/>
    <w:rsid w:val="001A09D2"/>
    <w:rsid w:val="001A0BE4"/>
    <w:rsid w:val="001A1549"/>
    <w:rsid w:val="001A1BDC"/>
    <w:rsid w:val="001A2236"/>
    <w:rsid w:val="001A2F1C"/>
    <w:rsid w:val="001A4BC7"/>
    <w:rsid w:val="001A7227"/>
    <w:rsid w:val="001A7485"/>
    <w:rsid w:val="001B1D29"/>
    <w:rsid w:val="001B2A96"/>
    <w:rsid w:val="001B3146"/>
    <w:rsid w:val="001B3A86"/>
    <w:rsid w:val="001B3D1D"/>
    <w:rsid w:val="001B4263"/>
    <w:rsid w:val="001B6B41"/>
    <w:rsid w:val="001C1091"/>
    <w:rsid w:val="001C16FF"/>
    <w:rsid w:val="001C27F3"/>
    <w:rsid w:val="001C2922"/>
    <w:rsid w:val="001C2C48"/>
    <w:rsid w:val="001C37BF"/>
    <w:rsid w:val="001C4C90"/>
    <w:rsid w:val="001C5C4B"/>
    <w:rsid w:val="001C6D41"/>
    <w:rsid w:val="001D04EE"/>
    <w:rsid w:val="001D0FD7"/>
    <w:rsid w:val="001D1D6C"/>
    <w:rsid w:val="001D260B"/>
    <w:rsid w:val="001D3CBB"/>
    <w:rsid w:val="001D5D71"/>
    <w:rsid w:val="001D6351"/>
    <w:rsid w:val="001E172F"/>
    <w:rsid w:val="001E1884"/>
    <w:rsid w:val="001E29FA"/>
    <w:rsid w:val="001E366A"/>
    <w:rsid w:val="001E3797"/>
    <w:rsid w:val="001E3C16"/>
    <w:rsid w:val="001E3C9A"/>
    <w:rsid w:val="001F1EBE"/>
    <w:rsid w:val="001F25CC"/>
    <w:rsid w:val="001F3E6C"/>
    <w:rsid w:val="001F3F28"/>
    <w:rsid w:val="001F44EB"/>
    <w:rsid w:val="001F4ABB"/>
    <w:rsid w:val="001F5648"/>
    <w:rsid w:val="001F7459"/>
    <w:rsid w:val="001F783F"/>
    <w:rsid w:val="00200B30"/>
    <w:rsid w:val="002017B1"/>
    <w:rsid w:val="00203C39"/>
    <w:rsid w:val="00204242"/>
    <w:rsid w:val="00205A14"/>
    <w:rsid w:val="0020671B"/>
    <w:rsid w:val="002070C2"/>
    <w:rsid w:val="002078A1"/>
    <w:rsid w:val="00207A88"/>
    <w:rsid w:val="00211032"/>
    <w:rsid w:val="0021133C"/>
    <w:rsid w:val="00213C3F"/>
    <w:rsid w:val="002153C9"/>
    <w:rsid w:val="002157D1"/>
    <w:rsid w:val="00215AAC"/>
    <w:rsid w:val="00217FD7"/>
    <w:rsid w:val="00222505"/>
    <w:rsid w:val="0022259D"/>
    <w:rsid w:val="002253AA"/>
    <w:rsid w:val="00226787"/>
    <w:rsid w:val="0023091F"/>
    <w:rsid w:val="0023107A"/>
    <w:rsid w:val="00231E40"/>
    <w:rsid w:val="00235CC2"/>
    <w:rsid w:val="00236C78"/>
    <w:rsid w:val="002370C4"/>
    <w:rsid w:val="0023752B"/>
    <w:rsid w:val="00242333"/>
    <w:rsid w:val="00242A03"/>
    <w:rsid w:val="00242E7F"/>
    <w:rsid w:val="00243775"/>
    <w:rsid w:val="0024465A"/>
    <w:rsid w:val="00245463"/>
    <w:rsid w:val="00246316"/>
    <w:rsid w:val="002475FE"/>
    <w:rsid w:val="00247D75"/>
    <w:rsid w:val="00250416"/>
    <w:rsid w:val="00250EFD"/>
    <w:rsid w:val="00251B35"/>
    <w:rsid w:val="00254C3F"/>
    <w:rsid w:val="0025531F"/>
    <w:rsid w:val="0025537D"/>
    <w:rsid w:val="00255C99"/>
    <w:rsid w:val="00257071"/>
    <w:rsid w:val="00260E25"/>
    <w:rsid w:val="00262A4F"/>
    <w:rsid w:val="002638C5"/>
    <w:rsid w:val="00263F0F"/>
    <w:rsid w:val="00263FB6"/>
    <w:rsid w:val="00263FD5"/>
    <w:rsid w:val="00267115"/>
    <w:rsid w:val="002672F9"/>
    <w:rsid w:val="00270C33"/>
    <w:rsid w:val="00270EC4"/>
    <w:rsid w:val="002717DC"/>
    <w:rsid w:val="002718FF"/>
    <w:rsid w:val="00271E16"/>
    <w:rsid w:val="00272508"/>
    <w:rsid w:val="00273106"/>
    <w:rsid w:val="00274C0E"/>
    <w:rsid w:val="00275CB1"/>
    <w:rsid w:val="00275F0D"/>
    <w:rsid w:val="00276718"/>
    <w:rsid w:val="002809D4"/>
    <w:rsid w:val="00280D53"/>
    <w:rsid w:val="00280F90"/>
    <w:rsid w:val="00283C15"/>
    <w:rsid w:val="00284081"/>
    <w:rsid w:val="00285A42"/>
    <w:rsid w:val="002869A1"/>
    <w:rsid w:val="00290808"/>
    <w:rsid w:val="0029240A"/>
    <w:rsid w:val="002935BD"/>
    <w:rsid w:val="0029396C"/>
    <w:rsid w:val="00293B57"/>
    <w:rsid w:val="002958EA"/>
    <w:rsid w:val="0029752F"/>
    <w:rsid w:val="002A0AB9"/>
    <w:rsid w:val="002A5371"/>
    <w:rsid w:val="002A5481"/>
    <w:rsid w:val="002A5EA2"/>
    <w:rsid w:val="002B0F59"/>
    <w:rsid w:val="002B1AAC"/>
    <w:rsid w:val="002B55CC"/>
    <w:rsid w:val="002B6689"/>
    <w:rsid w:val="002B7675"/>
    <w:rsid w:val="002B782F"/>
    <w:rsid w:val="002C1A0B"/>
    <w:rsid w:val="002C1E58"/>
    <w:rsid w:val="002C2527"/>
    <w:rsid w:val="002C26AA"/>
    <w:rsid w:val="002C2BAB"/>
    <w:rsid w:val="002C3FA0"/>
    <w:rsid w:val="002C440C"/>
    <w:rsid w:val="002C4D59"/>
    <w:rsid w:val="002C5B8D"/>
    <w:rsid w:val="002C6B8F"/>
    <w:rsid w:val="002C6C6F"/>
    <w:rsid w:val="002C722C"/>
    <w:rsid w:val="002C7D8C"/>
    <w:rsid w:val="002D0926"/>
    <w:rsid w:val="002D0DFE"/>
    <w:rsid w:val="002D1D5B"/>
    <w:rsid w:val="002D22CC"/>
    <w:rsid w:val="002D2BB6"/>
    <w:rsid w:val="002D2C50"/>
    <w:rsid w:val="002D3BA1"/>
    <w:rsid w:val="002E1209"/>
    <w:rsid w:val="002E2B87"/>
    <w:rsid w:val="002E3CCC"/>
    <w:rsid w:val="002E64A4"/>
    <w:rsid w:val="002E7B0C"/>
    <w:rsid w:val="002E7C3F"/>
    <w:rsid w:val="002F0276"/>
    <w:rsid w:val="002F13D1"/>
    <w:rsid w:val="002F189B"/>
    <w:rsid w:val="002F2B1D"/>
    <w:rsid w:val="002F3E6A"/>
    <w:rsid w:val="002F493B"/>
    <w:rsid w:val="002F4BEF"/>
    <w:rsid w:val="002F4C2C"/>
    <w:rsid w:val="002F510C"/>
    <w:rsid w:val="002F61EC"/>
    <w:rsid w:val="002F6360"/>
    <w:rsid w:val="002F64D8"/>
    <w:rsid w:val="002F7203"/>
    <w:rsid w:val="002F746A"/>
    <w:rsid w:val="0030040A"/>
    <w:rsid w:val="0030233D"/>
    <w:rsid w:val="00302CBC"/>
    <w:rsid w:val="00304C25"/>
    <w:rsid w:val="00305B4E"/>
    <w:rsid w:val="00307B53"/>
    <w:rsid w:val="0031011D"/>
    <w:rsid w:val="00310193"/>
    <w:rsid w:val="00310CE4"/>
    <w:rsid w:val="0031353A"/>
    <w:rsid w:val="00314807"/>
    <w:rsid w:val="0031552C"/>
    <w:rsid w:val="003160AB"/>
    <w:rsid w:val="0031629E"/>
    <w:rsid w:val="003172B7"/>
    <w:rsid w:val="0031758D"/>
    <w:rsid w:val="00317DED"/>
    <w:rsid w:val="00317F00"/>
    <w:rsid w:val="00320BBC"/>
    <w:rsid w:val="00321E47"/>
    <w:rsid w:val="00323087"/>
    <w:rsid w:val="003242BC"/>
    <w:rsid w:val="003250F6"/>
    <w:rsid w:val="00325B25"/>
    <w:rsid w:val="00326A01"/>
    <w:rsid w:val="0032776C"/>
    <w:rsid w:val="0033032D"/>
    <w:rsid w:val="00330E8C"/>
    <w:rsid w:val="003328D2"/>
    <w:rsid w:val="0033323B"/>
    <w:rsid w:val="0033331C"/>
    <w:rsid w:val="00334054"/>
    <w:rsid w:val="0033444C"/>
    <w:rsid w:val="00335F4D"/>
    <w:rsid w:val="0033675D"/>
    <w:rsid w:val="0033686D"/>
    <w:rsid w:val="00336C59"/>
    <w:rsid w:val="003373CE"/>
    <w:rsid w:val="003379E3"/>
    <w:rsid w:val="00337EE8"/>
    <w:rsid w:val="003449CC"/>
    <w:rsid w:val="00344AD7"/>
    <w:rsid w:val="00345278"/>
    <w:rsid w:val="00345E93"/>
    <w:rsid w:val="00351D84"/>
    <w:rsid w:val="00351D91"/>
    <w:rsid w:val="0035232B"/>
    <w:rsid w:val="00353C64"/>
    <w:rsid w:val="00360F4F"/>
    <w:rsid w:val="00361046"/>
    <w:rsid w:val="003610BD"/>
    <w:rsid w:val="00361A56"/>
    <w:rsid w:val="0036486E"/>
    <w:rsid w:val="00364B51"/>
    <w:rsid w:val="00364E9E"/>
    <w:rsid w:val="00365909"/>
    <w:rsid w:val="00365F44"/>
    <w:rsid w:val="0037101D"/>
    <w:rsid w:val="0037395E"/>
    <w:rsid w:val="0037538D"/>
    <w:rsid w:val="00381C20"/>
    <w:rsid w:val="00382A2E"/>
    <w:rsid w:val="00382D64"/>
    <w:rsid w:val="00383302"/>
    <w:rsid w:val="00384028"/>
    <w:rsid w:val="003847CA"/>
    <w:rsid w:val="00384982"/>
    <w:rsid w:val="00387A68"/>
    <w:rsid w:val="0039343F"/>
    <w:rsid w:val="00393A0C"/>
    <w:rsid w:val="003946EA"/>
    <w:rsid w:val="0039481C"/>
    <w:rsid w:val="003952CC"/>
    <w:rsid w:val="0039698B"/>
    <w:rsid w:val="00396C39"/>
    <w:rsid w:val="003A3068"/>
    <w:rsid w:val="003A3B63"/>
    <w:rsid w:val="003A40F7"/>
    <w:rsid w:val="003A681E"/>
    <w:rsid w:val="003A784E"/>
    <w:rsid w:val="003B0D9D"/>
    <w:rsid w:val="003B2256"/>
    <w:rsid w:val="003B2BA1"/>
    <w:rsid w:val="003B42A7"/>
    <w:rsid w:val="003B5437"/>
    <w:rsid w:val="003B5E7A"/>
    <w:rsid w:val="003B6262"/>
    <w:rsid w:val="003C0BAE"/>
    <w:rsid w:val="003C0F64"/>
    <w:rsid w:val="003C0FD8"/>
    <w:rsid w:val="003C24E8"/>
    <w:rsid w:val="003C2772"/>
    <w:rsid w:val="003C6132"/>
    <w:rsid w:val="003C7DA2"/>
    <w:rsid w:val="003D12E3"/>
    <w:rsid w:val="003D139D"/>
    <w:rsid w:val="003D1570"/>
    <w:rsid w:val="003D1717"/>
    <w:rsid w:val="003D2254"/>
    <w:rsid w:val="003D4D8B"/>
    <w:rsid w:val="003D550E"/>
    <w:rsid w:val="003D6106"/>
    <w:rsid w:val="003D6A5A"/>
    <w:rsid w:val="003D6F6A"/>
    <w:rsid w:val="003D75DA"/>
    <w:rsid w:val="003E235E"/>
    <w:rsid w:val="003E2732"/>
    <w:rsid w:val="003E32F4"/>
    <w:rsid w:val="003F085B"/>
    <w:rsid w:val="003F4475"/>
    <w:rsid w:val="003F4CD5"/>
    <w:rsid w:val="003F6D49"/>
    <w:rsid w:val="003F71F6"/>
    <w:rsid w:val="004002F4"/>
    <w:rsid w:val="00401635"/>
    <w:rsid w:val="00401BE4"/>
    <w:rsid w:val="0040233C"/>
    <w:rsid w:val="004027A7"/>
    <w:rsid w:val="0040486D"/>
    <w:rsid w:val="00404F91"/>
    <w:rsid w:val="00407A88"/>
    <w:rsid w:val="00410FBC"/>
    <w:rsid w:val="00411D09"/>
    <w:rsid w:val="004149D2"/>
    <w:rsid w:val="00415E9F"/>
    <w:rsid w:val="0041770A"/>
    <w:rsid w:val="004204AC"/>
    <w:rsid w:val="00420F19"/>
    <w:rsid w:val="00421C9B"/>
    <w:rsid w:val="0042211E"/>
    <w:rsid w:val="00422F6F"/>
    <w:rsid w:val="00423F1C"/>
    <w:rsid w:val="00424C2F"/>
    <w:rsid w:val="004269EA"/>
    <w:rsid w:val="004270DA"/>
    <w:rsid w:val="00430B66"/>
    <w:rsid w:val="00430F30"/>
    <w:rsid w:val="00432626"/>
    <w:rsid w:val="004329DD"/>
    <w:rsid w:val="004329E3"/>
    <w:rsid w:val="004367BC"/>
    <w:rsid w:val="00440301"/>
    <w:rsid w:val="004413B3"/>
    <w:rsid w:val="00441D45"/>
    <w:rsid w:val="00441F9C"/>
    <w:rsid w:val="0044257F"/>
    <w:rsid w:val="0044348A"/>
    <w:rsid w:val="00443FE2"/>
    <w:rsid w:val="00445239"/>
    <w:rsid w:val="00445FF3"/>
    <w:rsid w:val="00450C4B"/>
    <w:rsid w:val="004530CD"/>
    <w:rsid w:val="00453976"/>
    <w:rsid w:val="00455946"/>
    <w:rsid w:val="004564D9"/>
    <w:rsid w:val="0045710C"/>
    <w:rsid w:val="004571DC"/>
    <w:rsid w:val="00457BFA"/>
    <w:rsid w:val="00460BE8"/>
    <w:rsid w:val="00461EA2"/>
    <w:rsid w:val="0046200B"/>
    <w:rsid w:val="00462652"/>
    <w:rsid w:val="004633C5"/>
    <w:rsid w:val="004648EA"/>
    <w:rsid w:val="004661D2"/>
    <w:rsid w:val="00467C95"/>
    <w:rsid w:val="00471553"/>
    <w:rsid w:val="004719F8"/>
    <w:rsid w:val="004737B1"/>
    <w:rsid w:val="00474B9E"/>
    <w:rsid w:val="00475AC8"/>
    <w:rsid w:val="00475C38"/>
    <w:rsid w:val="00475D12"/>
    <w:rsid w:val="00475D78"/>
    <w:rsid w:val="00476BF3"/>
    <w:rsid w:val="0048022F"/>
    <w:rsid w:val="004815A1"/>
    <w:rsid w:val="004816B9"/>
    <w:rsid w:val="004838DE"/>
    <w:rsid w:val="00490305"/>
    <w:rsid w:val="004916FC"/>
    <w:rsid w:val="0049174E"/>
    <w:rsid w:val="00493303"/>
    <w:rsid w:val="0049348A"/>
    <w:rsid w:val="00493EBE"/>
    <w:rsid w:val="00497ACB"/>
    <w:rsid w:val="004A0D44"/>
    <w:rsid w:val="004A1179"/>
    <w:rsid w:val="004A14A5"/>
    <w:rsid w:val="004A35F7"/>
    <w:rsid w:val="004A3EAB"/>
    <w:rsid w:val="004A4B4D"/>
    <w:rsid w:val="004A4F54"/>
    <w:rsid w:val="004A51F1"/>
    <w:rsid w:val="004A52ED"/>
    <w:rsid w:val="004A572B"/>
    <w:rsid w:val="004A7540"/>
    <w:rsid w:val="004A7A79"/>
    <w:rsid w:val="004B0865"/>
    <w:rsid w:val="004B18DB"/>
    <w:rsid w:val="004B289F"/>
    <w:rsid w:val="004B306E"/>
    <w:rsid w:val="004B3ED7"/>
    <w:rsid w:val="004B4A5F"/>
    <w:rsid w:val="004B5FC7"/>
    <w:rsid w:val="004B6DDE"/>
    <w:rsid w:val="004B7C3C"/>
    <w:rsid w:val="004C137B"/>
    <w:rsid w:val="004C3437"/>
    <w:rsid w:val="004C42D9"/>
    <w:rsid w:val="004C576C"/>
    <w:rsid w:val="004C5A83"/>
    <w:rsid w:val="004C688D"/>
    <w:rsid w:val="004C768D"/>
    <w:rsid w:val="004C78F3"/>
    <w:rsid w:val="004C7FF7"/>
    <w:rsid w:val="004D04EE"/>
    <w:rsid w:val="004D5ABE"/>
    <w:rsid w:val="004D6CD3"/>
    <w:rsid w:val="004D72B3"/>
    <w:rsid w:val="004E1ED8"/>
    <w:rsid w:val="004E299B"/>
    <w:rsid w:val="004E2C8B"/>
    <w:rsid w:val="004E310C"/>
    <w:rsid w:val="004E338E"/>
    <w:rsid w:val="004E4AF5"/>
    <w:rsid w:val="004E5A6E"/>
    <w:rsid w:val="004F198D"/>
    <w:rsid w:val="004F1EF4"/>
    <w:rsid w:val="004F29A5"/>
    <w:rsid w:val="004F375E"/>
    <w:rsid w:val="004F5DBF"/>
    <w:rsid w:val="004F6EF1"/>
    <w:rsid w:val="004F7B7A"/>
    <w:rsid w:val="00501D02"/>
    <w:rsid w:val="005027F5"/>
    <w:rsid w:val="00503C64"/>
    <w:rsid w:val="00503FA3"/>
    <w:rsid w:val="0050419E"/>
    <w:rsid w:val="00505700"/>
    <w:rsid w:val="00506FA6"/>
    <w:rsid w:val="005075A2"/>
    <w:rsid w:val="00511710"/>
    <w:rsid w:val="00513975"/>
    <w:rsid w:val="00513985"/>
    <w:rsid w:val="0051404A"/>
    <w:rsid w:val="00516665"/>
    <w:rsid w:val="00516FEC"/>
    <w:rsid w:val="005176BA"/>
    <w:rsid w:val="005178C0"/>
    <w:rsid w:val="00517935"/>
    <w:rsid w:val="00521938"/>
    <w:rsid w:val="0052227B"/>
    <w:rsid w:val="005222C3"/>
    <w:rsid w:val="00523526"/>
    <w:rsid w:val="00526B55"/>
    <w:rsid w:val="00527715"/>
    <w:rsid w:val="0052796F"/>
    <w:rsid w:val="00527C6F"/>
    <w:rsid w:val="0053156D"/>
    <w:rsid w:val="00533D3B"/>
    <w:rsid w:val="00533DD3"/>
    <w:rsid w:val="0053464B"/>
    <w:rsid w:val="00534BF8"/>
    <w:rsid w:val="00536EE9"/>
    <w:rsid w:val="00536F3D"/>
    <w:rsid w:val="00537EE3"/>
    <w:rsid w:val="00541628"/>
    <w:rsid w:val="00544E0B"/>
    <w:rsid w:val="005459A1"/>
    <w:rsid w:val="00545A99"/>
    <w:rsid w:val="00551863"/>
    <w:rsid w:val="0055196E"/>
    <w:rsid w:val="00551E23"/>
    <w:rsid w:val="00554AF1"/>
    <w:rsid w:val="00554D64"/>
    <w:rsid w:val="00555150"/>
    <w:rsid w:val="0055706C"/>
    <w:rsid w:val="00557D0D"/>
    <w:rsid w:val="00561306"/>
    <w:rsid w:val="00562191"/>
    <w:rsid w:val="0056382D"/>
    <w:rsid w:val="0056537B"/>
    <w:rsid w:val="00566093"/>
    <w:rsid w:val="0056616B"/>
    <w:rsid w:val="00566876"/>
    <w:rsid w:val="005678E4"/>
    <w:rsid w:val="00567E12"/>
    <w:rsid w:val="00570D80"/>
    <w:rsid w:val="00570FCF"/>
    <w:rsid w:val="00572811"/>
    <w:rsid w:val="00574421"/>
    <w:rsid w:val="005744BC"/>
    <w:rsid w:val="005749DD"/>
    <w:rsid w:val="00575D90"/>
    <w:rsid w:val="0057639A"/>
    <w:rsid w:val="0057644F"/>
    <w:rsid w:val="00576EC2"/>
    <w:rsid w:val="00577DB5"/>
    <w:rsid w:val="00581AD7"/>
    <w:rsid w:val="005821BE"/>
    <w:rsid w:val="00583932"/>
    <w:rsid w:val="00583A57"/>
    <w:rsid w:val="00587610"/>
    <w:rsid w:val="00587A91"/>
    <w:rsid w:val="005902DD"/>
    <w:rsid w:val="00590603"/>
    <w:rsid w:val="00590A5B"/>
    <w:rsid w:val="00590AE7"/>
    <w:rsid w:val="00591C62"/>
    <w:rsid w:val="00595039"/>
    <w:rsid w:val="0059537B"/>
    <w:rsid w:val="00595C77"/>
    <w:rsid w:val="00596493"/>
    <w:rsid w:val="005A0A24"/>
    <w:rsid w:val="005A0E66"/>
    <w:rsid w:val="005A19D8"/>
    <w:rsid w:val="005A5634"/>
    <w:rsid w:val="005A603F"/>
    <w:rsid w:val="005A6D4A"/>
    <w:rsid w:val="005A70FC"/>
    <w:rsid w:val="005A73FC"/>
    <w:rsid w:val="005B01E6"/>
    <w:rsid w:val="005B1AB5"/>
    <w:rsid w:val="005B1FC8"/>
    <w:rsid w:val="005B2359"/>
    <w:rsid w:val="005B2837"/>
    <w:rsid w:val="005B3401"/>
    <w:rsid w:val="005B3D73"/>
    <w:rsid w:val="005C04AC"/>
    <w:rsid w:val="005C0F69"/>
    <w:rsid w:val="005C273B"/>
    <w:rsid w:val="005C365D"/>
    <w:rsid w:val="005C4A6A"/>
    <w:rsid w:val="005C50EB"/>
    <w:rsid w:val="005C7EE9"/>
    <w:rsid w:val="005D24E8"/>
    <w:rsid w:val="005D38BE"/>
    <w:rsid w:val="005D40EA"/>
    <w:rsid w:val="005D6CAB"/>
    <w:rsid w:val="005E5312"/>
    <w:rsid w:val="005E5C6F"/>
    <w:rsid w:val="005E5E1D"/>
    <w:rsid w:val="005E6390"/>
    <w:rsid w:val="005F02FB"/>
    <w:rsid w:val="005F1445"/>
    <w:rsid w:val="005F22E5"/>
    <w:rsid w:val="005F2D72"/>
    <w:rsid w:val="005F34B2"/>
    <w:rsid w:val="005F6AAC"/>
    <w:rsid w:val="005F780C"/>
    <w:rsid w:val="006020E4"/>
    <w:rsid w:val="00606543"/>
    <w:rsid w:val="00606659"/>
    <w:rsid w:val="0060665C"/>
    <w:rsid w:val="00606FAB"/>
    <w:rsid w:val="00607AD0"/>
    <w:rsid w:val="00607CB1"/>
    <w:rsid w:val="00610CC9"/>
    <w:rsid w:val="00610FAD"/>
    <w:rsid w:val="0061196F"/>
    <w:rsid w:val="00613820"/>
    <w:rsid w:val="00613E52"/>
    <w:rsid w:val="006153D5"/>
    <w:rsid w:val="00615E31"/>
    <w:rsid w:val="00616C6F"/>
    <w:rsid w:val="00617B32"/>
    <w:rsid w:val="00620C21"/>
    <w:rsid w:val="0062156F"/>
    <w:rsid w:val="00621E85"/>
    <w:rsid w:val="00622443"/>
    <w:rsid w:val="00622CAD"/>
    <w:rsid w:val="00622E79"/>
    <w:rsid w:val="00623449"/>
    <w:rsid w:val="00623DE0"/>
    <w:rsid w:val="0062592A"/>
    <w:rsid w:val="0062633E"/>
    <w:rsid w:val="00626B9B"/>
    <w:rsid w:val="00631A60"/>
    <w:rsid w:val="00632D72"/>
    <w:rsid w:val="00633188"/>
    <w:rsid w:val="00633B5A"/>
    <w:rsid w:val="00634BE8"/>
    <w:rsid w:val="006351D4"/>
    <w:rsid w:val="00635F7E"/>
    <w:rsid w:val="00637FC8"/>
    <w:rsid w:val="00640224"/>
    <w:rsid w:val="0064180C"/>
    <w:rsid w:val="00641AA5"/>
    <w:rsid w:val="006425AC"/>
    <w:rsid w:val="006425E0"/>
    <w:rsid w:val="00644B5A"/>
    <w:rsid w:val="00644E39"/>
    <w:rsid w:val="006465EE"/>
    <w:rsid w:val="00646DFE"/>
    <w:rsid w:val="00646F30"/>
    <w:rsid w:val="0064720E"/>
    <w:rsid w:val="00647216"/>
    <w:rsid w:val="00650CC9"/>
    <w:rsid w:val="00651F05"/>
    <w:rsid w:val="00653295"/>
    <w:rsid w:val="006535C1"/>
    <w:rsid w:val="0065380D"/>
    <w:rsid w:val="00654855"/>
    <w:rsid w:val="00654AD0"/>
    <w:rsid w:val="006601FE"/>
    <w:rsid w:val="00660FB5"/>
    <w:rsid w:val="0066134A"/>
    <w:rsid w:val="00661E14"/>
    <w:rsid w:val="00662FDE"/>
    <w:rsid w:val="00664F13"/>
    <w:rsid w:val="006666CB"/>
    <w:rsid w:val="0066693C"/>
    <w:rsid w:val="00667E36"/>
    <w:rsid w:val="00670AC3"/>
    <w:rsid w:val="00670B52"/>
    <w:rsid w:val="00672D01"/>
    <w:rsid w:val="0067362B"/>
    <w:rsid w:val="00673B00"/>
    <w:rsid w:val="0067443D"/>
    <w:rsid w:val="006770AD"/>
    <w:rsid w:val="00681D54"/>
    <w:rsid w:val="006827D8"/>
    <w:rsid w:val="00683643"/>
    <w:rsid w:val="006850B8"/>
    <w:rsid w:val="006867DD"/>
    <w:rsid w:val="0068690B"/>
    <w:rsid w:val="00686D10"/>
    <w:rsid w:val="00694080"/>
    <w:rsid w:val="006968CD"/>
    <w:rsid w:val="00696F22"/>
    <w:rsid w:val="00697D3B"/>
    <w:rsid w:val="00697EE6"/>
    <w:rsid w:val="006A1465"/>
    <w:rsid w:val="006A151A"/>
    <w:rsid w:val="006A5E9B"/>
    <w:rsid w:val="006B011C"/>
    <w:rsid w:val="006B0238"/>
    <w:rsid w:val="006B0495"/>
    <w:rsid w:val="006B0FA0"/>
    <w:rsid w:val="006B25DF"/>
    <w:rsid w:val="006B2FB5"/>
    <w:rsid w:val="006B4D25"/>
    <w:rsid w:val="006B5CB5"/>
    <w:rsid w:val="006B600F"/>
    <w:rsid w:val="006B75F1"/>
    <w:rsid w:val="006C093A"/>
    <w:rsid w:val="006C42A7"/>
    <w:rsid w:val="006C719A"/>
    <w:rsid w:val="006D0216"/>
    <w:rsid w:val="006D1332"/>
    <w:rsid w:val="006D1F9B"/>
    <w:rsid w:val="006D22EC"/>
    <w:rsid w:val="006D242F"/>
    <w:rsid w:val="006D2A04"/>
    <w:rsid w:val="006D4443"/>
    <w:rsid w:val="006D4BBE"/>
    <w:rsid w:val="006D5C60"/>
    <w:rsid w:val="006D60AC"/>
    <w:rsid w:val="006E0BDE"/>
    <w:rsid w:val="006E191E"/>
    <w:rsid w:val="006E265A"/>
    <w:rsid w:val="006E659A"/>
    <w:rsid w:val="006E6824"/>
    <w:rsid w:val="006F0005"/>
    <w:rsid w:val="006F0C54"/>
    <w:rsid w:val="006F0E3F"/>
    <w:rsid w:val="006F7577"/>
    <w:rsid w:val="0070107A"/>
    <w:rsid w:val="007019AB"/>
    <w:rsid w:val="00702A44"/>
    <w:rsid w:val="00704577"/>
    <w:rsid w:val="00706272"/>
    <w:rsid w:val="00707FAB"/>
    <w:rsid w:val="007108BA"/>
    <w:rsid w:val="00713AF0"/>
    <w:rsid w:val="007140BA"/>
    <w:rsid w:val="0071421A"/>
    <w:rsid w:val="00714D81"/>
    <w:rsid w:val="00716BDC"/>
    <w:rsid w:val="00716C04"/>
    <w:rsid w:val="00717CF6"/>
    <w:rsid w:val="00717F27"/>
    <w:rsid w:val="007221F7"/>
    <w:rsid w:val="007231BD"/>
    <w:rsid w:val="007231E8"/>
    <w:rsid w:val="00724A2C"/>
    <w:rsid w:val="007250D0"/>
    <w:rsid w:val="007263E6"/>
    <w:rsid w:val="00731119"/>
    <w:rsid w:val="0073155C"/>
    <w:rsid w:val="00731F3E"/>
    <w:rsid w:val="00734FC0"/>
    <w:rsid w:val="007357A3"/>
    <w:rsid w:val="00740AE0"/>
    <w:rsid w:val="0074225F"/>
    <w:rsid w:val="00743509"/>
    <w:rsid w:val="0074430F"/>
    <w:rsid w:val="007451A1"/>
    <w:rsid w:val="00745F9D"/>
    <w:rsid w:val="00747259"/>
    <w:rsid w:val="00747C4E"/>
    <w:rsid w:val="0075091B"/>
    <w:rsid w:val="00750CD6"/>
    <w:rsid w:val="0075165A"/>
    <w:rsid w:val="007524D2"/>
    <w:rsid w:val="007537CF"/>
    <w:rsid w:val="00754229"/>
    <w:rsid w:val="007544B0"/>
    <w:rsid w:val="00754BCA"/>
    <w:rsid w:val="00755DE9"/>
    <w:rsid w:val="00755E82"/>
    <w:rsid w:val="007575BB"/>
    <w:rsid w:val="00761FF8"/>
    <w:rsid w:val="007628B8"/>
    <w:rsid w:val="00763C4C"/>
    <w:rsid w:val="0076560A"/>
    <w:rsid w:val="00765808"/>
    <w:rsid w:val="007679CE"/>
    <w:rsid w:val="007742AB"/>
    <w:rsid w:val="00777008"/>
    <w:rsid w:val="00777332"/>
    <w:rsid w:val="00777364"/>
    <w:rsid w:val="007779C3"/>
    <w:rsid w:val="007800D7"/>
    <w:rsid w:val="007812C6"/>
    <w:rsid w:val="00781970"/>
    <w:rsid w:val="00786A84"/>
    <w:rsid w:val="00790597"/>
    <w:rsid w:val="00793E93"/>
    <w:rsid w:val="00796E2F"/>
    <w:rsid w:val="007A1890"/>
    <w:rsid w:val="007A4831"/>
    <w:rsid w:val="007A6C62"/>
    <w:rsid w:val="007A7643"/>
    <w:rsid w:val="007A795F"/>
    <w:rsid w:val="007B0C12"/>
    <w:rsid w:val="007B10D2"/>
    <w:rsid w:val="007B32AD"/>
    <w:rsid w:val="007B4837"/>
    <w:rsid w:val="007B5531"/>
    <w:rsid w:val="007B671F"/>
    <w:rsid w:val="007C19DD"/>
    <w:rsid w:val="007C2351"/>
    <w:rsid w:val="007C4443"/>
    <w:rsid w:val="007C4E68"/>
    <w:rsid w:val="007C52A3"/>
    <w:rsid w:val="007C7595"/>
    <w:rsid w:val="007C77AC"/>
    <w:rsid w:val="007C7CBF"/>
    <w:rsid w:val="007D1406"/>
    <w:rsid w:val="007D1BF4"/>
    <w:rsid w:val="007D2728"/>
    <w:rsid w:val="007D30F6"/>
    <w:rsid w:val="007D3499"/>
    <w:rsid w:val="007D37DC"/>
    <w:rsid w:val="007D3E6A"/>
    <w:rsid w:val="007D45A0"/>
    <w:rsid w:val="007D465D"/>
    <w:rsid w:val="007D498E"/>
    <w:rsid w:val="007D49B5"/>
    <w:rsid w:val="007D4DD7"/>
    <w:rsid w:val="007E0168"/>
    <w:rsid w:val="007E0C9D"/>
    <w:rsid w:val="007E1082"/>
    <w:rsid w:val="007E1DF6"/>
    <w:rsid w:val="007E5795"/>
    <w:rsid w:val="007E6028"/>
    <w:rsid w:val="007F0A1F"/>
    <w:rsid w:val="007F187A"/>
    <w:rsid w:val="007F5197"/>
    <w:rsid w:val="008002F4"/>
    <w:rsid w:val="00802028"/>
    <w:rsid w:val="00805A93"/>
    <w:rsid w:val="008130F9"/>
    <w:rsid w:val="0081340B"/>
    <w:rsid w:val="00820356"/>
    <w:rsid w:val="008230DF"/>
    <w:rsid w:val="00823159"/>
    <w:rsid w:val="00824574"/>
    <w:rsid w:val="008265BE"/>
    <w:rsid w:val="008335C6"/>
    <w:rsid w:val="00833661"/>
    <w:rsid w:val="00834DEE"/>
    <w:rsid w:val="008350E2"/>
    <w:rsid w:val="00836533"/>
    <w:rsid w:val="0083719B"/>
    <w:rsid w:val="008376D0"/>
    <w:rsid w:val="008410EC"/>
    <w:rsid w:val="00843C42"/>
    <w:rsid w:val="0084453D"/>
    <w:rsid w:val="008447C9"/>
    <w:rsid w:val="00844921"/>
    <w:rsid w:val="00844E3B"/>
    <w:rsid w:val="00845E8F"/>
    <w:rsid w:val="00847982"/>
    <w:rsid w:val="00847C8D"/>
    <w:rsid w:val="00851811"/>
    <w:rsid w:val="00851883"/>
    <w:rsid w:val="00851DBD"/>
    <w:rsid w:val="0085253A"/>
    <w:rsid w:val="00852802"/>
    <w:rsid w:val="00856AF7"/>
    <w:rsid w:val="008575E4"/>
    <w:rsid w:val="008608B5"/>
    <w:rsid w:val="00861F2E"/>
    <w:rsid w:val="00862213"/>
    <w:rsid w:val="008629BA"/>
    <w:rsid w:val="008632C0"/>
    <w:rsid w:val="00866C28"/>
    <w:rsid w:val="008713FB"/>
    <w:rsid w:val="008728A2"/>
    <w:rsid w:val="00873ED4"/>
    <w:rsid w:val="008778F9"/>
    <w:rsid w:val="00877BD6"/>
    <w:rsid w:val="00880B51"/>
    <w:rsid w:val="00881645"/>
    <w:rsid w:val="00882CBB"/>
    <w:rsid w:val="00882ECF"/>
    <w:rsid w:val="00883819"/>
    <w:rsid w:val="00884C64"/>
    <w:rsid w:val="00886E00"/>
    <w:rsid w:val="008902E4"/>
    <w:rsid w:val="0089200A"/>
    <w:rsid w:val="008955D6"/>
    <w:rsid w:val="008966BB"/>
    <w:rsid w:val="008976AD"/>
    <w:rsid w:val="008A55AE"/>
    <w:rsid w:val="008A567A"/>
    <w:rsid w:val="008A6496"/>
    <w:rsid w:val="008A7297"/>
    <w:rsid w:val="008A7D1C"/>
    <w:rsid w:val="008B07CD"/>
    <w:rsid w:val="008B08F5"/>
    <w:rsid w:val="008B21F6"/>
    <w:rsid w:val="008B2779"/>
    <w:rsid w:val="008B408D"/>
    <w:rsid w:val="008B4172"/>
    <w:rsid w:val="008B4A66"/>
    <w:rsid w:val="008B57EB"/>
    <w:rsid w:val="008B5964"/>
    <w:rsid w:val="008B5FA1"/>
    <w:rsid w:val="008B6EC9"/>
    <w:rsid w:val="008B7A0C"/>
    <w:rsid w:val="008C155C"/>
    <w:rsid w:val="008C28E1"/>
    <w:rsid w:val="008C467A"/>
    <w:rsid w:val="008C4E69"/>
    <w:rsid w:val="008C4F79"/>
    <w:rsid w:val="008C5290"/>
    <w:rsid w:val="008C5E6B"/>
    <w:rsid w:val="008C773A"/>
    <w:rsid w:val="008D1B8B"/>
    <w:rsid w:val="008D331F"/>
    <w:rsid w:val="008D4B0B"/>
    <w:rsid w:val="008D641C"/>
    <w:rsid w:val="008D7ACE"/>
    <w:rsid w:val="008E16C9"/>
    <w:rsid w:val="008E679D"/>
    <w:rsid w:val="008E6F67"/>
    <w:rsid w:val="008F021C"/>
    <w:rsid w:val="008F1117"/>
    <w:rsid w:val="008F1483"/>
    <w:rsid w:val="008F3730"/>
    <w:rsid w:val="008F4102"/>
    <w:rsid w:val="008F460A"/>
    <w:rsid w:val="008F4997"/>
    <w:rsid w:val="008F4E4C"/>
    <w:rsid w:val="008F58C7"/>
    <w:rsid w:val="008F5B28"/>
    <w:rsid w:val="008F6B90"/>
    <w:rsid w:val="008F6D7B"/>
    <w:rsid w:val="009006A6"/>
    <w:rsid w:val="00901A8C"/>
    <w:rsid w:val="00901C2C"/>
    <w:rsid w:val="009020D5"/>
    <w:rsid w:val="00902F43"/>
    <w:rsid w:val="00904743"/>
    <w:rsid w:val="00905781"/>
    <w:rsid w:val="00906A56"/>
    <w:rsid w:val="00906C00"/>
    <w:rsid w:val="00907A5B"/>
    <w:rsid w:val="00910912"/>
    <w:rsid w:val="00911AA2"/>
    <w:rsid w:val="009139C2"/>
    <w:rsid w:val="00913F9D"/>
    <w:rsid w:val="009148A6"/>
    <w:rsid w:val="0091719C"/>
    <w:rsid w:val="009206F2"/>
    <w:rsid w:val="0092174B"/>
    <w:rsid w:val="00921B74"/>
    <w:rsid w:val="00923877"/>
    <w:rsid w:val="00926A23"/>
    <w:rsid w:val="00932FC5"/>
    <w:rsid w:val="009335C2"/>
    <w:rsid w:val="00934CA6"/>
    <w:rsid w:val="00935C92"/>
    <w:rsid w:val="00936BDE"/>
    <w:rsid w:val="009377AA"/>
    <w:rsid w:val="00942BC7"/>
    <w:rsid w:val="009441C5"/>
    <w:rsid w:val="00944757"/>
    <w:rsid w:val="00944797"/>
    <w:rsid w:val="00945670"/>
    <w:rsid w:val="00946697"/>
    <w:rsid w:val="00946AFB"/>
    <w:rsid w:val="00950DF5"/>
    <w:rsid w:val="00951870"/>
    <w:rsid w:val="00955880"/>
    <w:rsid w:val="00955D80"/>
    <w:rsid w:val="009612EB"/>
    <w:rsid w:val="0097088C"/>
    <w:rsid w:val="00970BAF"/>
    <w:rsid w:val="009723DA"/>
    <w:rsid w:val="00972DB2"/>
    <w:rsid w:val="00972EBB"/>
    <w:rsid w:val="009731CF"/>
    <w:rsid w:val="009744AD"/>
    <w:rsid w:val="00974A76"/>
    <w:rsid w:val="009752F8"/>
    <w:rsid w:val="00980DE6"/>
    <w:rsid w:val="00983227"/>
    <w:rsid w:val="009833F2"/>
    <w:rsid w:val="00984160"/>
    <w:rsid w:val="00984A69"/>
    <w:rsid w:val="00984F99"/>
    <w:rsid w:val="00985BAA"/>
    <w:rsid w:val="009869EB"/>
    <w:rsid w:val="00986A33"/>
    <w:rsid w:val="009875CC"/>
    <w:rsid w:val="00987B8D"/>
    <w:rsid w:val="00987C6F"/>
    <w:rsid w:val="0099061C"/>
    <w:rsid w:val="00992767"/>
    <w:rsid w:val="00992E93"/>
    <w:rsid w:val="00994C15"/>
    <w:rsid w:val="00994CF9"/>
    <w:rsid w:val="00997496"/>
    <w:rsid w:val="00997C95"/>
    <w:rsid w:val="009A0B55"/>
    <w:rsid w:val="009A10B0"/>
    <w:rsid w:val="009A2F6E"/>
    <w:rsid w:val="009A358A"/>
    <w:rsid w:val="009A3A1F"/>
    <w:rsid w:val="009A5480"/>
    <w:rsid w:val="009A6020"/>
    <w:rsid w:val="009B11FC"/>
    <w:rsid w:val="009B13D3"/>
    <w:rsid w:val="009B1600"/>
    <w:rsid w:val="009B2C8A"/>
    <w:rsid w:val="009B2E13"/>
    <w:rsid w:val="009B4139"/>
    <w:rsid w:val="009B5A8E"/>
    <w:rsid w:val="009B5B0E"/>
    <w:rsid w:val="009B7E26"/>
    <w:rsid w:val="009B7F91"/>
    <w:rsid w:val="009C0245"/>
    <w:rsid w:val="009C0321"/>
    <w:rsid w:val="009C0A37"/>
    <w:rsid w:val="009C1002"/>
    <w:rsid w:val="009C187E"/>
    <w:rsid w:val="009C285F"/>
    <w:rsid w:val="009C3441"/>
    <w:rsid w:val="009C3C62"/>
    <w:rsid w:val="009C4D17"/>
    <w:rsid w:val="009C5802"/>
    <w:rsid w:val="009D0333"/>
    <w:rsid w:val="009D0882"/>
    <w:rsid w:val="009D13BA"/>
    <w:rsid w:val="009D2BB0"/>
    <w:rsid w:val="009D32B6"/>
    <w:rsid w:val="009D3D3D"/>
    <w:rsid w:val="009D4561"/>
    <w:rsid w:val="009D4B3E"/>
    <w:rsid w:val="009D5591"/>
    <w:rsid w:val="009D6426"/>
    <w:rsid w:val="009E03FD"/>
    <w:rsid w:val="009E11A2"/>
    <w:rsid w:val="009E1718"/>
    <w:rsid w:val="009E21C9"/>
    <w:rsid w:val="009E2275"/>
    <w:rsid w:val="009E2C9C"/>
    <w:rsid w:val="009E37AA"/>
    <w:rsid w:val="009E47AD"/>
    <w:rsid w:val="009F078F"/>
    <w:rsid w:val="009F6064"/>
    <w:rsid w:val="00A0025F"/>
    <w:rsid w:val="00A00C4F"/>
    <w:rsid w:val="00A017CC"/>
    <w:rsid w:val="00A029E4"/>
    <w:rsid w:val="00A030FE"/>
    <w:rsid w:val="00A0439D"/>
    <w:rsid w:val="00A06768"/>
    <w:rsid w:val="00A068B8"/>
    <w:rsid w:val="00A06997"/>
    <w:rsid w:val="00A07317"/>
    <w:rsid w:val="00A078D8"/>
    <w:rsid w:val="00A07970"/>
    <w:rsid w:val="00A112F3"/>
    <w:rsid w:val="00A1145E"/>
    <w:rsid w:val="00A11D57"/>
    <w:rsid w:val="00A11EA5"/>
    <w:rsid w:val="00A1453B"/>
    <w:rsid w:val="00A17A20"/>
    <w:rsid w:val="00A17CA6"/>
    <w:rsid w:val="00A203CE"/>
    <w:rsid w:val="00A203F6"/>
    <w:rsid w:val="00A209E8"/>
    <w:rsid w:val="00A21361"/>
    <w:rsid w:val="00A227FD"/>
    <w:rsid w:val="00A22B04"/>
    <w:rsid w:val="00A22D00"/>
    <w:rsid w:val="00A24516"/>
    <w:rsid w:val="00A27C1F"/>
    <w:rsid w:val="00A30CD7"/>
    <w:rsid w:val="00A30F65"/>
    <w:rsid w:val="00A318C5"/>
    <w:rsid w:val="00A32D05"/>
    <w:rsid w:val="00A33697"/>
    <w:rsid w:val="00A34207"/>
    <w:rsid w:val="00A35D03"/>
    <w:rsid w:val="00A37A08"/>
    <w:rsid w:val="00A4481E"/>
    <w:rsid w:val="00A51B63"/>
    <w:rsid w:val="00A52102"/>
    <w:rsid w:val="00A56FEE"/>
    <w:rsid w:val="00A57C7C"/>
    <w:rsid w:val="00A60548"/>
    <w:rsid w:val="00A60E7F"/>
    <w:rsid w:val="00A612E2"/>
    <w:rsid w:val="00A629B7"/>
    <w:rsid w:val="00A63143"/>
    <w:rsid w:val="00A6398B"/>
    <w:rsid w:val="00A64D1C"/>
    <w:rsid w:val="00A6638F"/>
    <w:rsid w:val="00A670B5"/>
    <w:rsid w:val="00A6710D"/>
    <w:rsid w:val="00A67D8A"/>
    <w:rsid w:val="00A7147B"/>
    <w:rsid w:val="00A71B50"/>
    <w:rsid w:val="00A732BA"/>
    <w:rsid w:val="00A74746"/>
    <w:rsid w:val="00A753F2"/>
    <w:rsid w:val="00A75B3A"/>
    <w:rsid w:val="00A82095"/>
    <w:rsid w:val="00A840B8"/>
    <w:rsid w:val="00A856DA"/>
    <w:rsid w:val="00A85F7D"/>
    <w:rsid w:val="00A87EB0"/>
    <w:rsid w:val="00A907FB"/>
    <w:rsid w:val="00A9187E"/>
    <w:rsid w:val="00A91FB3"/>
    <w:rsid w:val="00A924D0"/>
    <w:rsid w:val="00A927E2"/>
    <w:rsid w:val="00A92A0D"/>
    <w:rsid w:val="00A92DDF"/>
    <w:rsid w:val="00A92E50"/>
    <w:rsid w:val="00A931C2"/>
    <w:rsid w:val="00A93EF2"/>
    <w:rsid w:val="00A941AC"/>
    <w:rsid w:val="00A95DDF"/>
    <w:rsid w:val="00A96FB6"/>
    <w:rsid w:val="00AA003D"/>
    <w:rsid w:val="00AA0EE4"/>
    <w:rsid w:val="00AA13D1"/>
    <w:rsid w:val="00AA1EB0"/>
    <w:rsid w:val="00AA410C"/>
    <w:rsid w:val="00AA4F56"/>
    <w:rsid w:val="00AA581D"/>
    <w:rsid w:val="00AA7712"/>
    <w:rsid w:val="00AB007F"/>
    <w:rsid w:val="00AB2228"/>
    <w:rsid w:val="00AB27EA"/>
    <w:rsid w:val="00AB3737"/>
    <w:rsid w:val="00AB3926"/>
    <w:rsid w:val="00AB489B"/>
    <w:rsid w:val="00AB4DC3"/>
    <w:rsid w:val="00AB51D5"/>
    <w:rsid w:val="00AB6C0A"/>
    <w:rsid w:val="00AB72B8"/>
    <w:rsid w:val="00AC12FF"/>
    <w:rsid w:val="00AC2146"/>
    <w:rsid w:val="00AC295B"/>
    <w:rsid w:val="00AC5D5E"/>
    <w:rsid w:val="00AC5DCB"/>
    <w:rsid w:val="00AC66D8"/>
    <w:rsid w:val="00AC682C"/>
    <w:rsid w:val="00AD0782"/>
    <w:rsid w:val="00AD091D"/>
    <w:rsid w:val="00AD137C"/>
    <w:rsid w:val="00AD2148"/>
    <w:rsid w:val="00AD35A7"/>
    <w:rsid w:val="00AD65B1"/>
    <w:rsid w:val="00AD7887"/>
    <w:rsid w:val="00AD7A49"/>
    <w:rsid w:val="00AE25FB"/>
    <w:rsid w:val="00AE2951"/>
    <w:rsid w:val="00AE2F71"/>
    <w:rsid w:val="00AE4E15"/>
    <w:rsid w:val="00AE5A3E"/>
    <w:rsid w:val="00AE6A09"/>
    <w:rsid w:val="00AF045A"/>
    <w:rsid w:val="00AF0793"/>
    <w:rsid w:val="00AF1127"/>
    <w:rsid w:val="00AF2AB8"/>
    <w:rsid w:val="00AF2C12"/>
    <w:rsid w:val="00AF3204"/>
    <w:rsid w:val="00AF34EA"/>
    <w:rsid w:val="00AF3641"/>
    <w:rsid w:val="00AF3755"/>
    <w:rsid w:val="00AF41F5"/>
    <w:rsid w:val="00AF4E11"/>
    <w:rsid w:val="00AF5073"/>
    <w:rsid w:val="00AF5286"/>
    <w:rsid w:val="00AF7A8B"/>
    <w:rsid w:val="00AF7E27"/>
    <w:rsid w:val="00B00297"/>
    <w:rsid w:val="00B00470"/>
    <w:rsid w:val="00B013BA"/>
    <w:rsid w:val="00B01740"/>
    <w:rsid w:val="00B0276F"/>
    <w:rsid w:val="00B038C8"/>
    <w:rsid w:val="00B04800"/>
    <w:rsid w:val="00B06C2E"/>
    <w:rsid w:val="00B06FAB"/>
    <w:rsid w:val="00B07490"/>
    <w:rsid w:val="00B10CD2"/>
    <w:rsid w:val="00B11960"/>
    <w:rsid w:val="00B11DBA"/>
    <w:rsid w:val="00B121D6"/>
    <w:rsid w:val="00B1250D"/>
    <w:rsid w:val="00B13407"/>
    <w:rsid w:val="00B14A24"/>
    <w:rsid w:val="00B17B13"/>
    <w:rsid w:val="00B20AB4"/>
    <w:rsid w:val="00B211C7"/>
    <w:rsid w:val="00B21866"/>
    <w:rsid w:val="00B22664"/>
    <w:rsid w:val="00B231F5"/>
    <w:rsid w:val="00B233AB"/>
    <w:rsid w:val="00B23538"/>
    <w:rsid w:val="00B2360E"/>
    <w:rsid w:val="00B23D58"/>
    <w:rsid w:val="00B25440"/>
    <w:rsid w:val="00B26AD6"/>
    <w:rsid w:val="00B270C4"/>
    <w:rsid w:val="00B31884"/>
    <w:rsid w:val="00B32F16"/>
    <w:rsid w:val="00B341E3"/>
    <w:rsid w:val="00B350D4"/>
    <w:rsid w:val="00B357E6"/>
    <w:rsid w:val="00B358E4"/>
    <w:rsid w:val="00B36723"/>
    <w:rsid w:val="00B36D92"/>
    <w:rsid w:val="00B37234"/>
    <w:rsid w:val="00B372AB"/>
    <w:rsid w:val="00B37397"/>
    <w:rsid w:val="00B377F0"/>
    <w:rsid w:val="00B40294"/>
    <w:rsid w:val="00B410B9"/>
    <w:rsid w:val="00B41A86"/>
    <w:rsid w:val="00B4326F"/>
    <w:rsid w:val="00B433BB"/>
    <w:rsid w:val="00B43B3B"/>
    <w:rsid w:val="00B467F7"/>
    <w:rsid w:val="00B46800"/>
    <w:rsid w:val="00B46FC8"/>
    <w:rsid w:val="00B53499"/>
    <w:rsid w:val="00B5458B"/>
    <w:rsid w:val="00B5469D"/>
    <w:rsid w:val="00B54F4D"/>
    <w:rsid w:val="00B5710F"/>
    <w:rsid w:val="00B57A5A"/>
    <w:rsid w:val="00B604FE"/>
    <w:rsid w:val="00B60FDD"/>
    <w:rsid w:val="00B62DE8"/>
    <w:rsid w:val="00B639E3"/>
    <w:rsid w:val="00B63A7A"/>
    <w:rsid w:val="00B644C7"/>
    <w:rsid w:val="00B6535A"/>
    <w:rsid w:val="00B6537F"/>
    <w:rsid w:val="00B6594D"/>
    <w:rsid w:val="00B65E1F"/>
    <w:rsid w:val="00B6600C"/>
    <w:rsid w:val="00B66634"/>
    <w:rsid w:val="00B66692"/>
    <w:rsid w:val="00B70A99"/>
    <w:rsid w:val="00B70AD9"/>
    <w:rsid w:val="00B71BCA"/>
    <w:rsid w:val="00B724FA"/>
    <w:rsid w:val="00B72963"/>
    <w:rsid w:val="00B73CE5"/>
    <w:rsid w:val="00B74B3D"/>
    <w:rsid w:val="00B7539B"/>
    <w:rsid w:val="00B7544E"/>
    <w:rsid w:val="00B76453"/>
    <w:rsid w:val="00B76A0D"/>
    <w:rsid w:val="00B7770A"/>
    <w:rsid w:val="00B77E2F"/>
    <w:rsid w:val="00B809E0"/>
    <w:rsid w:val="00B81B29"/>
    <w:rsid w:val="00B8230C"/>
    <w:rsid w:val="00B82C30"/>
    <w:rsid w:val="00B82CBA"/>
    <w:rsid w:val="00B82E84"/>
    <w:rsid w:val="00B833C0"/>
    <w:rsid w:val="00B843B1"/>
    <w:rsid w:val="00B90348"/>
    <w:rsid w:val="00B90CF1"/>
    <w:rsid w:val="00B913DD"/>
    <w:rsid w:val="00B91A41"/>
    <w:rsid w:val="00B93C1B"/>
    <w:rsid w:val="00B93D07"/>
    <w:rsid w:val="00B94225"/>
    <w:rsid w:val="00B9597D"/>
    <w:rsid w:val="00BA0957"/>
    <w:rsid w:val="00BA0B56"/>
    <w:rsid w:val="00BA3087"/>
    <w:rsid w:val="00BA45BA"/>
    <w:rsid w:val="00BA54D3"/>
    <w:rsid w:val="00BA7532"/>
    <w:rsid w:val="00BB02E6"/>
    <w:rsid w:val="00BB2694"/>
    <w:rsid w:val="00BB2C9A"/>
    <w:rsid w:val="00BB4691"/>
    <w:rsid w:val="00BB61E1"/>
    <w:rsid w:val="00BC041A"/>
    <w:rsid w:val="00BC05AC"/>
    <w:rsid w:val="00BC0EC8"/>
    <w:rsid w:val="00BC227D"/>
    <w:rsid w:val="00BC319E"/>
    <w:rsid w:val="00BC355A"/>
    <w:rsid w:val="00BC3EE7"/>
    <w:rsid w:val="00BC411B"/>
    <w:rsid w:val="00BC4227"/>
    <w:rsid w:val="00BC5083"/>
    <w:rsid w:val="00BC5245"/>
    <w:rsid w:val="00BC61D8"/>
    <w:rsid w:val="00BD4905"/>
    <w:rsid w:val="00BD6763"/>
    <w:rsid w:val="00BE0809"/>
    <w:rsid w:val="00BE2BCD"/>
    <w:rsid w:val="00BE395E"/>
    <w:rsid w:val="00BE427A"/>
    <w:rsid w:val="00BE5A20"/>
    <w:rsid w:val="00BE5E56"/>
    <w:rsid w:val="00BE61D6"/>
    <w:rsid w:val="00BE7AF9"/>
    <w:rsid w:val="00BF1CBF"/>
    <w:rsid w:val="00BF1D4B"/>
    <w:rsid w:val="00BF54D7"/>
    <w:rsid w:val="00BF77A7"/>
    <w:rsid w:val="00C00004"/>
    <w:rsid w:val="00C00553"/>
    <w:rsid w:val="00C04429"/>
    <w:rsid w:val="00C0469C"/>
    <w:rsid w:val="00C05011"/>
    <w:rsid w:val="00C06BED"/>
    <w:rsid w:val="00C10678"/>
    <w:rsid w:val="00C106E2"/>
    <w:rsid w:val="00C10BB3"/>
    <w:rsid w:val="00C10CE6"/>
    <w:rsid w:val="00C10FB3"/>
    <w:rsid w:val="00C13FD0"/>
    <w:rsid w:val="00C17A39"/>
    <w:rsid w:val="00C21097"/>
    <w:rsid w:val="00C21D14"/>
    <w:rsid w:val="00C22AC9"/>
    <w:rsid w:val="00C23F41"/>
    <w:rsid w:val="00C2431E"/>
    <w:rsid w:val="00C2442F"/>
    <w:rsid w:val="00C26C22"/>
    <w:rsid w:val="00C30EE2"/>
    <w:rsid w:val="00C31208"/>
    <w:rsid w:val="00C31F17"/>
    <w:rsid w:val="00C33396"/>
    <w:rsid w:val="00C3362C"/>
    <w:rsid w:val="00C36670"/>
    <w:rsid w:val="00C36F98"/>
    <w:rsid w:val="00C400E5"/>
    <w:rsid w:val="00C40A98"/>
    <w:rsid w:val="00C423A0"/>
    <w:rsid w:val="00C44539"/>
    <w:rsid w:val="00C454E7"/>
    <w:rsid w:val="00C45C94"/>
    <w:rsid w:val="00C4662A"/>
    <w:rsid w:val="00C46791"/>
    <w:rsid w:val="00C46942"/>
    <w:rsid w:val="00C52433"/>
    <w:rsid w:val="00C545BB"/>
    <w:rsid w:val="00C551B7"/>
    <w:rsid w:val="00C55962"/>
    <w:rsid w:val="00C55D12"/>
    <w:rsid w:val="00C564D6"/>
    <w:rsid w:val="00C57E1B"/>
    <w:rsid w:val="00C57FBE"/>
    <w:rsid w:val="00C61274"/>
    <w:rsid w:val="00C6298C"/>
    <w:rsid w:val="00C629B9"/>
    <w:rsid w:val="00C62B04"/>
    <w:rsid w:val="00C62B21"/>
    <w:rsid w:val="00C62C81"/>
    <w:rsid w:val="00C634EA"/>
    <w:rsid w:val="00C64554"/>
    <w:rsid w:val="00C645CC"/>
    <w:rsid w:val="00C67604"/>
    <w:rsid w:val="00C6760C"/>
    <w:rsid w:val="00C67CE9"/>
    <w:rsid w:val="00C704D2"/>
    <w:rsid w:val="00C712B2"/>
    <w:rsid w:val="00C7233A"/>
    <w:rsid w:val="00C72A80"/>
    <w:rsid w:val="00C733A0"/>
    <w:rsid w:val="00C75EBA"/>
    <w:rsid w:val="00C7605A"/>
    <w:rsid w:val="00C76870"/>
    <w:rsid w:val="00C778D2"/>
    <w:rsid w:val="00C8052F"/>
    <w:rsid w:val="00C80BA5"/>
    <w:rsid w:val="00C8102D"/>
    <w:rsid w:val="00C82BB1"/>
    <w:rsid w:val="00C84556"/>
    <w:rsid w:val="00C8502D"/>
    <w:rsid w:val="00C851B9"/>
    <w:rsid w:val="00C85CB5"/>
    <w:rsid w:val="00C90A67"/>
    <w:rsid w:val="00C91BBE"/>
    <w:rsid w:val="00C91D0C"/>
    <w:rsid w:val="00C949FC"/>
    <w:rsid w:val="00C96A86"/>
    <w:rsid w:val="00C96C27"/>
    <w:rsid w:val="00C96D33"/>
    <w:rsid w:val="00CA11A1"/>
    <w:rsid w:val="00CA2454"/>
    <w:rsid w:val="00CA3137"/>
    <w:rsid w:val="00CA5D1E"/>
    <w:rsid w:val="00CA7D51"/>
    <w:rsid w:val="00CB0CD0"/>
    <w:rsid w:val="00CB43E3"/>
    <w:rsid w:val="00CB65E1"/>
    <w:rsid w:val="00CB6F5D"/>
    <w:rsid w:val="00CC09D9"/>
    <w:rsid w:val="00CC15AC"/>
    <w:rsid w:val="00CC165A"/>
    <w:rsid w:val="00CC2483"/>
    <w:rsid w:val="00CC54DC"/>
    <w:rsid w:val="00CC7B92"/>
    <w:rsid w:val="00CD002F"/>
    <w:rsid w:val="00CD35E9"/>
    <w:rsid w:val="00CD3DA7"/>
    <w:rsid w:val="00CD3F5B"/>
    <w:rsid w:val="00CD55F4"/>
    <w:rsid w:val="00CD5E48"/>
    <w:rsid w:val="00CD74C7"/>
    <w:rsid w:val="00CE197F"/>
    <w:rsid w:val="00CE356B"/>
    <w:rsid w:val="00CE4F05"/>
    <w:rsid w:val="00CE56EE"/>
    <w:rsid w:val="00CE67EF"/>
    <w:rsid w:val="00CE6829"/>
    <w:rsid w:val="00CE6AB6"/>
    <w:rsid w:val="00CF17C2"/>
    <w:rsid w:val="00CF22A8"/>
    <w:rsid w:val="00CF30A4"/>
    <w:rsid w:val="00CF3155"/>
    <w:rsid w:val="00CF421C"/>
    <w:rsid w:val="00CF78D8"/>
    <w:rsid w:val="00D01805"/>
    <w:rsid w:val="00D03462"/>
    <w:rsid w:val="00D052B4"/>
    <w:rsid w:val="00D06E8D"/>
    <w:rsid w:val="00D10F8A"/>
    <w:rsid w:val="00D1123F"/>
    <w:rsid w:val="00D1340F"/>
    <w:rsid w:val="00D1388F"/>
    <w:rsid w:val="00D15538"/>
    <w:rsid w:val="00D15733"/>
    <w:rsid w:val="00D1618F"/>
    <w:rsid w:val="00D17D79"/>
    <w:rsid w:val="00D229F8"/>
    <w:rsid w:val="00D22B2B"/>
    <w:rsid w:val="00D25337"/>
    <w:rsid w:val="00D2533D"/>
    <w:rsid w:val="00D30587"/>
    <w:rsid w:val="00D305D5"/>
    <w:rsid w:val="00D31C06"/>
    <w:rsid w:val="00D32016"/>
    <w:rsid w:val="00D33C4E"/>
    <w:rsid w:val="00D346C1"/>
    <w:rsid w:val="00D358B3"/>
    <w:rsid w:val="00D35A9E"/>
    <w:rsid w:val="00D36C64"/>
    <w:rsid w:val="00D3701A"/>
    <w:rsid w:val="00D37954"/>
    <w:rsid w:val="00D37E5B"/>
    <w:rsid w:val="00D40460"/>
    <w:rsid w:val="00D42422"/>
    <w:rsid w:val="00D4252D"/>
    <w:rsid w:val="00D4588D"/>
    <w:rsid w:val="00D45BBD"/>
    <w:rsid w:val="00D462CD"/>
    <w:rsid w:val="00D476A8"/>
    <w:rsid w:val="00D508D6"/>
    <w:rsid w:val="00D5270A"/>
    <w:rsid w:val="00D53040"/>
    <w:rsid w:val="00D53F6A"/>
    <w:rsid w:val="00D5429F"/>
    <w:rsid w:val="00D552C6"/>
    <w:rsid w:val="00D5532A"/>
    <w:rsid w:val="00D55515"/>
    <w:rsid w:val="00D57989"/>
    <w:rsid w:val="00D57AAC"/>
    <w:rsid w:val="00D61FA1"/>
    <w:rsid w:val="00D62633"/>
    <w:rsid w:val="00D640FF"/>
    <w:rsid w:val="00D64B9E"/>
    <w:rsid w:val="00D64E71"/>
    <w:rsid w:val="00D65F5C"/>
    <w:rsid w:val="00D679C7"/>
    <w:rsid w:val="00D67E82"/>
    <w:rsid w:val="00D71A7B"/>
    <w:rsid w:val="00D71CEA"/>
    <w:rsid w:val="00D72636"/>
    <w:rsid w:val="00D7347C"/>
    <w:rsid w:val="00D73AB6"/>
    <w:rsid w:val="00D74B29"/>
    <w:rsid w:val="00D76611"/>
    <w:rsid w:val="00D768D9"/>
    <w:rsid w:val="00D76A54"/>
    <w:rsid w:val="00D80B7E"/>
    <w:rsid w:val="00D818C7"/>
    <w:rsid w:val="00D83571"/>
    <w:rsid w:val="00D83601"/>
    <w:rsid w:val="00D83CD3"/>
    <w:rsid w:val="00D8541A"/>
    <w:rsid w:val="00D85CB5"/>
    <w:rsid w:val="00D85D84"/>
    <w:rsid w:val="00D862FF"/>
    <w:rsid w:val="00D910C0"/>
    <w:rsid w:val="00D92219"/>
    <w:rsid w:val="00D92C99"/>
    <w:rsid w:val="00D943D8"/>
    <w:rsid w:val="00D945BF"/>
    <w:rsid w:val="00D94EDD"/>
    <w:rsid w:val="00D973F3"/>
    <w:rsid w:val="00D97963"/>
    <w:rsid w:val="00DA01AE"/>
    <w:rsid w:val="00DA2C63"/>
    <w:rsid w:val="00DA438C"/>
    <w:rsid w:val="00DA48E9"/>
    <w:rsid w:val="00DA58FC"/>
    <w:rsid w:val="00DA5EB7"/>
    <w:rsid w:val="00DA6D79"/>
    <w:rsid w:val="00DB0452"/>
    <w:rsid w:val="00DB0CB3"/>
    <w:rsid w:val="00DB1642"/>
    <w:rsid w:val="00DB179E"/>
    <w:rsid w:val="00DB1E72"/>
    <w:rsid w:val="00DB290F"/>
    <w:rsid w:val="00DB2D8C"/>
    <w:rsid w:val="00DB39C1"/>
    <w:rsid w:val="00DB3A60"/>
    <w:rsid w:val="00DB3CFE"/>
    <w:rsid w:val="00DB3F27"/>
    <w:rsid w:val="00DB45CB"/>
    <w:rsid w:val="00DB6E3B"/>
    <w:rsid w:val="00DB7129"/>
    <w:rsid w:val="00DC01E9"/>
    <w:rsid w:val="00DC0FE7"/>
    <w:rsid w:val="00DC3BE9"/>
    <w:rsid w:val="00DC63A6"/>
    <w:rsid w:val="00DC6F8C"/>
    <w:rsid w:val="00DC7371"/>
    <w:rsid w:val="00DD02F3"/>
    <w:rsid w:val="00DD1B55"/>
    <w:rsid w:val="00DD27A1"/>
    <w:rsid w:val="00DD2A0F"/>
    <w:rsid w:val="00DD2CC5"/>
    <w:rsid w:val="00DD41B1"/>
    <w:rsid w:val="00DD513E"/>
    <w:rsid w:val="00DD5C96"/>
    <w:rsid w:val="00DD78F4"/>
    <w:rsid w:val="00DD7B19"/>
    <w:rsid w:val="00DD7BAD"/>
    <w:rsid w:val="00DE1E06"/>
    <w:rsid w:val="00DE1E4D"/>
    <w:rsid w:val="00DE1F85"/>
    <w:rsid w:val="00DE290E"/>
    <w:rsid w:val="00DE2981"/>
    <w:rsid w:val="00DE2F61"/>
    <w:rsid w:val="00DE4F95"/>
    <w:rsid w:val="00DF1AED"/>
    <w:rsid w:val="00DF1F90"/>
    <w:rsid w:val="00DF2467"/>
    <w:rsid w:val="00DF2FDC"/>
    <w:rsid w:val="00DF3892"/>
    <w:rsid w:val="00DF39C7"/>
    <w:rsid w:val="00DF6DD4"/>
    <w:rsid w:val="00DF7CF6"/>
    <w:rsid w:val="00E00B36"/>
    <w:rsid w:val="00E0262A"/>
    <w:rsid w:val="00E02A03"/>
    <w:rsid w:val="00E04767"/>
    <w:rsid w:val="00E04EC4"/>
    <w:rsid w:val="00E05ED1"/>
    <w:rsid w:val="00E063B3"/>
    <w:rsid w:val="00E105E8"/>
    <w:rsid w:val="00E12990"/>
    <w:rsid w:val="00E12EED"/>
    <w:rsid w:val="00E13F9E"/>
    <w:rsid w:val="00E14C49"/>
    <w:rsid w:val="00E16035"/>
    <w:rsid w:val="00E21855"/>
    <w:rsid w:val="00E21DD6"/>
    <w:rsid w:val="00E21EA1"/>
    <w:rsid w:val="00E226A4"/>
    <w:rsid w:val="00E22F94"/>
    <w:rsid w:val="00E23148"/>
    <w:rsid w:val="00E23681"/>
    <w:rsid w:val="00E24163"/>
    <w:rsid w:val="00E25706"/>
    <w:rsid w:val="00E26929"/>
    <w:rsid w:val="00E27A25"/>
    <w:rsid w:val="00E27A58"/>
    <w:rsid w:val="00E31AA3"/>
    <w:rsid w:val="00E3665F"/>
    <w:rsid w:val="00E372EF"/>
    <w:rsid w:val="00E376EF"/>
    <w:rsid w:val="00E37D00"/>
    <w:rsid w:val="00E406B8"/>
    <w:rsid w:val="00E419A3"/>
    <w:rsid w:val="00E42635"/>
    <w:rsid w:val="00E44BE1"/>
    <w:rsid w:val="00E4502B"/>
    <w:rsid w:val="00E46222"/>
    <w:rsid w:val="00E472E5"/>
    <w:rsid w:val="00E477D4"/>
    <w:rsid w:val="00E516BC"/>
    <w:rsid w:val="00E52C1F"/>
    <w:rsid w:val="00E53C17"/>
    <w:rsid w:val="00E53D0F"/>
    <w:rsid w:val="00E5409F"/>
    <w:rsid w:val="00E5464C"/>
    <w:rsid w:val="00E559CD"/>
    <w:rsid w:val="00E55EC3"/>
    <w:rsid w:val="00E56609"/>
    <w:rsid w:val="00E60BC5"/>
    <w:rsid w:val="00E60D2C"/>
    <w:rsid w:val="00E6261E"/>
    <w:rsid w:val="00E62A94"/>
    <w:rsid w:val="00E63B3E"/>
    <w:rsid w:val="00E652B1"/>
    <w:rsid w:val="00E658AF"/>
    <w:rsid w:val="00E65A69"/>
    <w:rsid w:val="00E664C4"/>
    <w:rsid w:val="00E73FC5"/>
    <w:rsid w:val="00E7519D"/>
    <w:rsid w:val="00E751D2"/>
    <w:rsid w:val="00E76077"/>
    <w:rsid w:val="00E80833"/>
    <w:rsid w:val="00E80D4C"/>
    <w:rsid w:val="00E81616"/>
    <w:rsid w:val="00E81D36"/>
    <w:rsid w:val="00E82CBB"/>
    <w:rsid w:val="00E83308"/>
    <w:rsid w:val="00E8433B"/>
    <w:rsid w:val="00E84648"/>
    <w:rsid w:val="00E84E31"/>
    <w:rsid w:val="00E85596"/>
    <w:rsid w:val="00E85CF3"/>
    <w:rsid w:val="00E87C89"/>
    <w:rsid w:val="00E87E07"/>
    <w:rsid w:val="00E90844"/>
    <w:rsid w:val="00E925C5"/>
    <w:rsid w:val="00E937CB"/>
    <w:rsid w:val="00E95421"/>
    <w:rsid w:val="00E958BE"/>
    <w:rsid w:val="00E9600C"/>
    <w:rsid w:val="00EA0A47"/>
    <w:rsid w:val="00EA127C"/>
    <w:rsid w:val="00EA2340"/>
    <w:rsid w:val="00EA4012"/>
    <w:rsid w:val="00EA5326"/>
    <w:rsid w:val="00EA6989"/>
    <w:rsid w:val="00EB041C"/>
    <w:rsid w:val="00EB1EB7"/>
    <w:rsid w:val="00EB4C3E"/>
    <w:rsid w:val="00EB4F93"/>
    <w:rsid w:val="00EB5641"/>
    <w:rsid w:val="00EB5780"/>
    <w:rsid w:val="00EB5FA8"/>
    <w:rsid w:val="00EB6904"/>
    <w:rsid w:val="00EB72EB"/>
    <w:rsid w:val="00EC0506"/>
    <w:rsid w:val="00EC0877"/>
    <w:rsid w:val="00EC1194"/>
    <w:rsid w:val="00EC2564"/>
    <w:rsid w:val="00EC2F00"/>
    <w:rsid w:val="00EC5E5B"/>
    <w:rsid w:val="00EC5F09"/>
    <w:rsid w:val="00EC71BA"/>
    <w:rsid w:val="00EC75A3"/>
    <w:rsid w:val="00ED0172"/>
    <w:rsid w:val="00ED102D"/>
    <w:rsid w:val="00ED122A"/>
    <w:rsid w:val="00ED4603"/>
    <w:rsid w:val="00ED51D0"/>
    <w:rsid w:val="00ED5E32"/>
    <w:rsid w:val="00ED616F"/>
    <w:rsid w:val="00ED6521"/>
    <w:rsid w:val="00ED7A26"/>
    <w:rsid w:val="00ED7C59"/>
    <w:rsid w:val="00EE1F3F"/>
    <w:rsid w:val="00EE4567"/>
    <w:rsid w:val="00EE4DE7"/>
    <w:rsid w:val="00EE6B8E"/>
    <w:rsid w:val="00EE76B6"/>
    <w:rsid w:val="00EF024E"/>
    <w:rsid w:val="00EF2C31"/>
    <w:rsid w:val="00EF703C"/>
    <w:rsid w:val="00F02394"/>
    <w:rsid w:val="00F0276B"/>
    <w:rsid w:val="00F0290C"/>
    <w:rsid w:val="00F0292B"/>
    <w:rsid w:val="00F02A87"/>
    <w:rsid w:val="00F02ECE"/>
    <w:rsid w:val="00F048F9"/>
    <w:rsid w:val="00F04A3A"/>
    <w:rsid w:val="00F05F7A"/>
    <w:rsid w:val="00F063A0"/>
    <w:rsid w:val="00F10495"/>
    <w:rsid w:val="00F1069D"/>
    <w:rsid w:val="00F10963"/>
    <w:rsid w:val="00F11254"/>
    <w:rsid w:val="00F12C5B"/>
    <w:rsid w:val="00F12C9E"/>
    <w:rsid w:val="00F134E3"/>
    <w:rsid w:val="00F13E62"/>
    <w:rsid w:val="00F13FFF"/>
    <w:rsid w:val="00F160F8"/>
    <w:rsid w:val="00F205D8"/>
    <w:rsid w:val="00F20D9A"/>
    <w:rsid w:val="00F21590"/>
    <w:rsid w:val="00F21D3F"/>
    <w:rsid w:val="00F23CBF"/>
    <w:rsid w:val="00F2451D"/>
    <w:rsid w:val="00F24A0D"/>
    <w:rsid w:val="00F26C3F"/>
    <w:rsid w:val="00F26C68"/>
    <w:rsid w:val="00F27733"/>
    <w:rsid w:val="00F27C9B"/>
    <w:rsid w:val="00F3234C"/>
    <w:rsid w:val="00F32C24"/>
    <w:rsid w:val="00F33AF7"/>
    <w:rsid w:val="00F3497C"/>
    <w:rsid w:val="00F34C6C"/>
    <w:rsid w:val="00F36C2C"/>
    <w:rsid w:val="00F36C48"/>
    <w:rsid w:val="00F36E76"/>
    <w:rsid w:val="00F4018F"/>
    <w:rsid w:val="00F40B90"/>
    <w:rsid w:val="00F43134"/>
    <w:rsid w:val="00F4349D"/>
    <w:rsid w:val="00F4768D"/>
    <w:rsid w:val="00F47D34"/>
    <w:rsid w:val="00F50F0B"/>
    <w:rsid w:val="00F516CE"/>
    <w:rsid w:val="00F52507"/>
    <w:rsid w:val="00F52FCB"/>
    <w:rsid w:val="00F5396A"/>
    <w:rsid w:val="00F54795"/>
    <w:rsid w:val="00F54D8A"/>
    <w:rsid w:val="00F559AF"/>
    <w:rsid w:val="00F5769C"/>
    <w:rsid w:val="00F579A0"/>
    <w:rsid w:val="00F57BF7"/>
    <w:rsid w:val="00F607DF"/>
    <w:rsid w:val="00F60991"/>
    <w:rsid w:val="00F61E66"/>
    <w:rsid w:val="00F6367F"/>
    <w:rsid w:val="00F65E6C"/>
    <w:rsid w:val="00F66AE4"/>
    <w:rsid w:val="00F700DA"/>
    <w:rsid w:val="00F71445"/>
    <w:rsid w:val="00F71472"/>
    <w:rsid w:val="00F716AC"/>
    <w:rsid w:val="00F73035"/>
    <w:rsid w:val="00F75013"/>
    <w:rsid w:val="00F7746D"/>
    <w:rsid w:val="00F8011D"/>
    <w:rsid w:val="00F8033E"/>
    <w:rsid w:val="00F82974"/>
    <w:rsid w:val="00F8308B"/>
    <w:rsid w:val="00F85A50"/>
    <w:rsid w:val="00F8725D"/>
    <w:rsid w:val="00F87AA1"/>
    <w:rsid w:val="00F90704"/>
    <w:rsid w:val="00F90847"/>
    <w:rsid w:val="00F916B1"/>
    <w:rsid w:val="00F944C1"/>
    <w:rsid w:val="00F9581E"/>
    <w:rsid w:val="00F964C3"/>
    <w:rsid w:val="00FA5547"/>
    <w:rsid w:val="00FA577B"/>
    <w:rsid w:val="00FA60B3"/>
    <w:rsid w:val="00FA6209"/>
    <w:rsid w:val="00FA626B"/>
    <w:rsid w:val="00FA6EE2"/>
    <w:rsid w:val="00FA74CA"/>
    <w:rsid w:val="00FB1EAE"/>
    <w:rsid w:val="00FB4157"/>
    <w:rsid w:val="00FB4752"/>
    <w:rsid w:val="00FB47EB"/>
    <w:rsid w:val="00FB58EF"/>
    <w:rsid w:val="00FB64FE"/>
    <w:rsid w:val="00FC0422"/>
    <w:rsid w:val="00FC062A"/>
    <w:rsid w:val="00FC2155"/>
    <w:rsid w:val="00FC2332"/>
    <w:rsid w:val="00FC37B5"/>
    <w:rsid w:val="00FC3AFD"/>
    <w:rsid w:val="00FC3B5F"/>
    <w:rsid w:val="00FC5FBF"/>
    <w:rsid w:val="00FD01CC"/>
    <w:rsid w:val="00FD2793"/>
    <w:rsid w:val="00FD30E3"/>
    <w:rsid w:val="00FE0C6B"/>
    <w:rsid w:val="00FE5340"/>
    <w:rsid w:val="00FE58DB"/>
    <w:rsid w:val="00FE5D9D"/>
    <w:rsid w:val="00FE5DB8"/>
    <w:rsid w:val="00FE6EFA"/>
    <w:rsid w:val="00FF1756"/>
    <w:rsid w:val="00FF24FF"/>
    <w:rsid w:val="00FF2D31"/>
    <w:rsid w:val="00FF31D5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C00553"/>
    <w:pPr>
      <w:widowControl w:val="0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0553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table" w:styleId="a6">
    <w:name w:val="Table Grid"/>
    <w:basedOn w:val="a1"/>
    <w:uiPriority w:val="59"/>
    <w:rsid w:val="00A75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C949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5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5B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5BB"/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C0F6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B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C80BA5"/>
    <w:pPr>
      <w:widowControl w:val="0"/>
      <w:autoSpaceDE w:val="0"/>
      <w:autoSpaceDN w:val="0"/>
      <w:adjustRightInd w:val="0"/>
      <w:spacing w:line="234" w:lineRule="exact"/>
      <w:jc w:val="center"/>
    </w:pPr>
    <w:rPr>
      <w:rFonts w:eastAsia="Times New Roman" w:cs="Times New Roman"/>
    </w:rPr>
  </w:style>
  <w:style w:type="character" w:customStyle="1" w:styleId="FontStyle13">
    <w:name w:val="Font Style13"/>
    <w:basedOn w:val="a0"/>
    <w:rsid w:val="00C80BA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rsid w:val="00C80BA5"/>
    <w:pPr>
      <w:widowControl w:val="0"/>
      <w:autoSpaceDE w:val="0"/>
      <w:autoSpaceDN w:val="0"/>
      <w:adjustRightInd w:val="0"/>
      <w:spacing w:line="218" w:lineRule="exact"/>
      <w:jc w:val="center"/>
    </w:pPr>
    <w:rPr>
      <w:rFonts w:eastAsia="Times New Roman" w:cs="Times New Roman"/>
    </w:rPr>
  </w:style>
  <w:style w:type="paragraph" w:customStyle="1" w:styleId="Style8">
    <w:name w:val="Style8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9">
    <w:name w:val="Style9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7">
    <w:name w:val="Font Style17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C80BA5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rsid w:val="00C80BA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F198D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character" w:customStyle="1" w:styleId="FontStyle30">
    <w:name w:val="Font Style30"/>
    <w:basedOn w:val="a0"/>
    <w:rsid w:val="004F19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4F198D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6">
    <w:name w:val="Font Style16"/>
    <w:basedOn w:val="a0"/>
    <w:rsid w:val="00E937CB"/>
    <w:rPr>
      <w:rFonts w:ascii="Times New Roman" w:hAnsi="Times New Roman" w:cs="Times New Roman"/>
      <w:b/>
      <w:bCs/>
      <w:i/>
      <w:iCs/>
      <w:w w:val="4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9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02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02F4"/>
    <w:pPr>
      <w:jc w:val="left"/>
    </w:pPr>
  </w:style>
  <w:style w:type="paragraph" w:styleId="2">
    <w:name w:val="Body Text Indent 2"/>
    <w:basedOn w:val="a"/>
    <w:link w:val="20"/>
    <w:uiPriority w:val="99"/>
    <w:semiHidden/>
    <w:unhideWhenUsed/>
    <w:rsid w:val="00F714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47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40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C00553"/>
    <w:pPr>
      <w:widowControl w:val="0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00553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table" w:styleId="a6">
    <w:name w:val="Table Grid"/>
    <w:basedOn w:val="a1"/>
    <w:uiPriority w:val="59"/>
    <w:rsid w:val="00A75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C949F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5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5B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5BB"/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3C0F6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B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C80BA5"/>
    <w:pPr>
      <w:widowControl w:val="0"/>
      <w:autoSpaceDE w:val="0"/>
      <w:autoSpaceDN w:val="0"/>
      <w:adjustRightInd w:val="0"/>
      <w:spacing w:line="234" w:lineRule="exact"/>
      <w:jc w:val="center"/>
    </w:pPr>
    <w:rPr>
      <w:rFonts w:eastAsia="Times New Roman" w:cs="Times New Roman"/>
    </w:rPr>
  </w:style>
  <w:style w:type="character" w:customStyle="1" w:styleId="FontStyle13">
    <w:name w:val="Font Style13"/>
    <w:basedOn w:val="a0"/>
    <w:rsid w:val="00C80BA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7">
    <w:name w:val="Style7"/>
    <w:basedOn w:val="a"/>
    <w:rsid w:val="00C80BA5"/>
    <w:pPr>
      <w:widowControl w:val="0"/>
      <w:autoSpaceDE w:val="0"/>
      <w:autoSpaceDN w:val="0"/>
      <w:adjustRightInd w:val="0"/>
      <w:spacing w:line="218" w:lineRule="exact"/>
      <w:jc w:val="center"/>
    </w:pPr>
    <w:rPr>
      <w:rFonts w:eastAsia="Times New Roman" w:cs="Times New Roman"/>
    </w:rPr>
  </w:style>
  <w:style w:type="paragraph" w:customStyle="1" w:styleId="Style8">
    <w:name w:val="Style8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9">
    <w:name w:val="Style9"/>
    <w:basedOn w:val="a"/>
    <w:rsid w:val="00C80BA5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7">
    <w:name w:val="Font Style17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C80B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C80BA5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rsid w:val="00C80BA5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4F198D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character" w:customStyle="1" w:styleId="FontStyle30">
    <w:name w:val="Font Style30"/>
    <w:basedOn w:val="a0"/>
    <w:rsid w:val="004F19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4F198D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6">
    <w:name w:val="Font Style16"/>
    <w:basedOn w:val="a0"/>
    <w:rsid w:val="00E937CB"/>
    <w:rPr>
      <w:rFonts w:ascii="Times New Roman" w:hAnsi="Times New Roman" w:cs="Times New Roman"/>
      <w:b/>
      <w:bCs/>
      <w:i/>
      <w:iCs/>
      <w:w w:val="4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9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02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02F4"/>
    <w:pPr>
      <w:jc w:val="left"/>
    </w:pPr>
  </w:style>
  <w:style w:type="paragraph" w:styleId="2">
    <w:name w:val="Body Text Indent 2"/>
    <w:basedOn w:val="a"/>
    <w:link w:val="20"/>
    <w:uiPriority w:val="99"/>
    <w:semiHidden/>
    <w:unhideWhenUsed/>
    <w:rsid w:val="00F714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147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786DA455CACC38FED60DD356B13B0586&amp;req=doc&amp;base=RZR&amp;n=347478&amp;dst=16723&amp;fld=134&amp;REFFIELD=134&amp;REFDST=100294&amp;REFDOC=342805&amp;REFBASE=RZR&amp;stat=refcode%3D10881%3Bdstident%3D16723%3Bindex%3D333&amp;date=06.04.2020" TargetMode="External"/><Relationship Id="rId18" Type="http://schemas.openxmlformats.org/officeDocument/2006/relationships/hyperlink" Target="https://login.consultant.ru/link/?rnd=C9E65C4E0BAFA0207EAD6497E140217A&amp;req=doc&amp;base=RZR&amp;n=344852&amp;dst=100078&amp;fld=134&amp;REFFIELD=134&amp;REFDST=16832&amp;REFDOC=347478&amp;REFBASE=RZR&amp;stat=refcode%3D19827%3Bdstident%3D100078%3Bindex%3D2783&amp;date=31.03.20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BB700C1DC0DE25E2A1F44883AEAFEEBA&amp;req=doc&amp;base=RZR&amp;n=294722&amp;dst=3584&amp;fld=134&amp;REFFIELD=134&amp;REFDST=101224&amp;REFDOC=35066&amp;REFBASE=PKBO&amp;stat=refcode%3D10881%3Bdstident%3D3584%3Bindex%3D1309&amp;date=08.04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786DA455CACC38FED60DD356B13B0586&amp;req=doc&amp;base=RZR&amp;n=347478&amp;dst=16722&amp;fld=134&amp;REFFIELD=134&amp;REFDST=100294&amp;REFDOC=342805&amp;REFBASE=RZR&amp;stat=refcode%3D10881%3Bdstident%3D16722%3Bindex%3D333&amp;date=06.04.2020" TargetMode="External"/><Relationship Id="rId17" Type="http://schemas.openxmlformats.org/officeDocument/2006/relationships/hyperlink" Target="https://login.consultant.ru/link/?rnd=786DA455CACC38FED60DD356B13B0586&amp;req=doc&amp;base=RZR&amp;n=347478&amp;dst=4475&amp;fld=134&amp;REFFIELD=134&amp;REFDST=100294&amp;REFDOC=342805&amp;REFBASE=RZR&amp;stat=refcode%3D10881%3Bdstident%3D4475%3Bindex%3D333&amp;date=06.04.2020" TargetMode="External"/><Relationship Id="rId25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786DA455CACC38FED60DD356B13B0586&amp;req=doc&amp;base=RZR&amp;n=347478&amp;dst=4470&amp;fld=134&amp;REFFIELD=134&amp;REFDST=100294&amp;REFDOC=342805&amp;REFBASE=RZR&amp;stat=refcode%3D10881%3Bdstident%3D4470%3Bindex%3D333&amp;date=06.04.2020" TargetMode="External"/><Relationship Id="rId20" Type="http://schemas.openxmlformats.org/officeDocument/2006/relationships/hyperlink" Target="https://login.consultant.ru/link/?rnd=C9E65C4E0BAFA0207EAD6497E140217A&amp;req=doc&amp;base=RZR&amp;n=344852&amp;dst=100078&amp;fld=134&amp;REFFIELD=134&amp;REFDST=16832&amp;REFDOC=347478&amp;REFBASE=RZR&amp;stat=refcode%3D19827%3Bdstident%3D100078%3Bindex%3D2783&amp;date=31.03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C9E65C4E0BAFA0207EAD6497E140217A&amp;req=doc&amp;base=RZR&amp;n=322590&amp;dst=2352&amp;fld=134&amp;REFFIELD=134&amp;REFDST=100027&amp;REFDOC=47918&amp;REFBASE=RGSS&amp;stat=refcode%3D10881%3Bdstident%3D2352%3Bindex%3D34&amp;date=31.03.2020" TargetMode="External"/><Relationship Id="rId24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786DA455CACC38FED60DD356B13B0586&amp;req=doc&amp;base=RZR&amp;n=347478&amp;dst=4479&amp;fld=134&amp;REFFIELD=134&amp;REFDST=100294&amp;REFDOC=342805&amp;REFBASE=RZR&amp;stat=refcode%3D10881%3Bdstident%3D4479%3Bindex%3D333&amp;date=06.04.2020" TargetMode="External"/><Relationship Id="rId23" Type="http://schemas.openxmlformats.org/officeDocument/2006/relationships/hyperlink" Target="https://login.consultant.ru/link/?rnd=C9E65C4E0BAFA0207EAD6497E140217A&amp;req=doc&amp;base=RZR&amp;n=344852&amp;dst=100078&amp;fld=134&amp;REFFIELD=134&amp;REFDST=16832&amp;REFDOC=347478&amp;REFBASE=RZR&amp;stat=refcode%3D19827%3Bdstident%3D100078%3Bindex%3D2783&amp;date=31.03.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B3050502911DF355B5C7E96CACB940F22A5F051BB108A530A6309F1EC65F961E071473CB5B4C85uBS5M" TargetMode="External"/><Relationship Id="rId19" Type="http://schemas.openxmlformats.org/officeDocument/2006/relationships/hyperlink" Target="https://login.consultant.ru/link/?rnd=BB700C1DC0DE25E2A1F44883AEAFEEBA&amp;req=doc&amp;base=RZR&amp;n=294722&amp;dst=3584&amp;fld=134&amp;REFFIELD=134&amp;REFDST=101224&amp;REFDOC=35066&amp;REFBASE=PKBO&amp;stat=refcode%3D10881%3Bdstident%3D3584%3Bindex%3D1309&amp;date=08.04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104DD8AFFAC793B2711A363CD7E11FF4&amp;req=doc&amp;base=RZR&amp;n=347478&amp;dst=16534&amp;fld=134&amp;REFFIELD=134&amp;REFDST=100006&amp;REFDOC=343334&amp;REFBASE=RZR&amp;stat=refcode%3D10881%3Bdstident%3D16534%3Bindex%3D11&amp;date=26.03.2020" TargetMode="External"/><Relationship Id="rId14" Type="http://schemas.openxmlformats.org/officeDocument/2006/relationships/hyperlink" Target="https://login.consultant.ru/link/?rnd=786DA455CACC38FED60DD356B13B0586&amp;req=doc&amp;base=RZR&amp;n=347478&amp;dst=4456&amp;fld=134&amp;REFFIELD=134&amp;REFDST=100294&amp;REFDOC=342805&amp;REFBASE=RZR&amp;stat=refcode%3D10881%3Bdstident%3D4456%3Bindex%3D333&amp;date=06.04.2020" TargetMode="External"/><Relationship Id="rId22" Type="http://schemas.openxmlformats.org/officeDocument/2006/relationships/hyperlink" Target="https://login.consultant.ru/link/?rnd=BB700C1DC0DE25E2A1F44883AEAFEEBA&amp;req=doc&amp;base=RZR&amp;n=294722&amp;dst=3968&amp;fld=134&amp;REFFIELD=134&amp;REFDST=101224&amp;REFDOC=35066&amp;REFBASE=PKBO&amp;stat=refcode%3D10881%3Bdstident%3D3968%3Bindex%3D1309&amp;date=08.04.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8D74-C598-4B7F-99F8-37BFAF5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27029</TotalTime>
  <Pages>1</Pages>
  <Words>25041</Words>
  <Characters>142736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167443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наташа</cp:lastModifiedBy>
  <cp:revision>241</cp:revision>
  <cp:lastPrinted>2020-05-08T05:45:00Z</cp:lastPrinted>
  <dcterms:created xsi:type="dcterms:W3CDTF">2005-11-11T22:07:00Z</dcterms:created>
  <dcterms:modified xsi:type="dcterms:W3CDTF">2020-07-10T12:45:00Z</dcterms:modified>
</cp:coreProperties>
</file>