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6D" w:rsidRPr="005B7059" w:rsidRDefault="005B7059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7059" w:rsidRPr="005B7059" w:rsidRDefault="005B7059" w:rsidP="00076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экспертно-аналитического мероприятия </w:t>
      </w:r>
      <w:r w:rsidR="00212E9E" w:rsidRPr="00212E9E">
        <w:rPr>
          <w:rFonts w:ascii="Times New Roman" w:hAnsi="Times New Roman"/>
          <w:b/>
          <w:sz w:val="28"/>
          <w:szCs w:val="28"/>
          <w:lang w:eastAsia="ru-RU"/>
        </w:rPr>
        <w:t xml:space="preserve">«Экспертиза и подготовка </w:t>
      </w:r>
      <w:r w:rsidR="00212E9E" w:rsidRPr="00212E9E">
        <w:rPr>
          <w:rFonts w:ascii="Times New Roman" w:hAnsi="Times New Roman"/>
          <w:b/>
          <w:sz w:val="28"/>
          <w:szCs w:val="28"/>
        </w:rPr>
        <w:t>заключени</w:t>
      </w:r>
      <w:r w:rsidR="00014CAA">
        <w:rPr>
          <w:rFonts w:ascii="Times New Roman" w:hAnsi="Times New Roman"/>
          <w:b/>
          <w:sz w:val="28"/>
          <w:szCs w:val="28"/>
        </w:rPr>
        <w:t>я</w:t>
      </w:r>
      <w:r w:rsidR="00212E9E" w:rsidRPr="00212E9E">
        <w:rPr>
          <w:rFonts w:ascii="Times New Roman" w:hAnsi="Times New Roman"/>
          <w:b/>
          <w:sz w:val="28"/>
          <w:szCs w:val="28"/>
        </w:rPr>
        <w:t xml:space="preserve"> на отчет об исполнении бюджет</w:t>
      </w:r>
      <w:r w:rsidR="00014CAA">
        <w:rPr>
          <w:rFonts w:ascii="Times New Roman" w:hAnsi="Times New Roman"/>
          <w:b/>
          <w:sz w:val="28"/>
          <w:szCs w:val="28"/>
        </w:rPr>
        <w:t>а</w:t>
      </w:r>
      <w:r w:rsidR="00212E9E" w:rsidRPr="00212E9E">
        <w:rPr>
          <w:rFonts w:ascii="Times New Roman" w:hAnsi="Times New Roman"/>
          <w:b/>
          <w:sz w:val="28"/>
          <w:szCs w:val="28"/>
        </w:rPr>
        <w:t xml:space="preserve"> </w:t>
      </w:r>
      <w:r w:rsidR="00014CAA" w:rsidRPr="0001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«Стародубский муниципальный район» за </w:t>
      </w:r>
      <w:r w:rsidR="00014CAA" w:rsidRPr="00014C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14CAA" w:rsidRPr="0001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2019 года»</w:t>
      </w:r>
      <w:r w:rsidRPr="005B7059">
        <w:rPr>
          <w:rFonts w:ascii="Times New Roman" w:hAnsi="Times New Roman"/>
          <w:b/>
          <w:sz w:val="28"/>
          <w:szCs w:val="28"/>
        </w:rPr>
        <w:t>.</w:t>
      </w:r>
    </w:p>
    <w:p w:rsidR="00523627" w:rsidRDefault="005B7059" w:rsidP="0001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2E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27" w:rsidRPr="00087C81" w:rsidRDefault="00523627" w:rsidP="00087C81">
      <w:pPr>
        <w:tabs>
          <w:tab w:val="left" w:pos="9639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="00014C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Заключения Контрольно-счетной палаты Стародубского муниципального района </w:t>
      </w:r>
      <w:r w:rsidR="00514DE1" w:rsidRPr="00087C81">
        <w:rPr>
          <w:rFonts w:ascii="Times New Roman" w:hAnsi="Times New Roman" w:cs="Times New Roman"/>
          <w:sz w:val="28"/>
          <w:szCs w:val="28"/>
        </w:rPr>
        <w:t xml:space="preserve">(далее – Контрольно-счетная палата) 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 w:rsidRPr="00087C81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</w:t>
      </w:r>
      <w:r w:rsidRPr="00087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</w:t>
      </w:r>
      <w:r w:rsidR="00014C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014C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014C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14CAA"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«Стародубский муниципальный район» за </w:t>
      </w:r>
      <w:r w:rsidR="00014CAA" w:rsidRPr="00014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14CAA"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2019 года»</w:t>
      </w:r>
      <w:r w:rsidR="0001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подготовлено в соответствии</w:t>
      </w:r>
      <w:r w:rsidR="002C16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п.1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C16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ст.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C16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268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Федерации,</w:t>
      </w:r>
      <w:r w:rsidR="002C16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пп.1 и пп.9 ст.9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12E9E" w:rsidRPr="00087C81">
        <w:rPr>
          <w:rFonts w:ascii="Times New Roman" w:hAnsi="Times New Roman" w:cs="Times New Roman"/>
          <w:sz w:val="28"/>
          <w:szCs w:val="28"/>
        </w:rPr>
        <w:t>Федеральн</w:t>
      </w:r>
      <w:r w:rsidR="002C16DA">
        <w:rPr>
          <w:rFonts w:ascii="Times New Roman" w:hAnsi="Times New Roman" w:cs="Times New Roman"/>
          <w:sz w:val="28"/>
          <w:szCs w:val="28"/>
        </w:rPr>
        <w:t>ого</w:t>
      </w:r>
      <w:r w:rsidR="00212E9E" w:rsidRPr="00087C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16DA">
        <w:rPr>
          <w:rFonts w:ascii="Times New Roman" w:hAnsi="Times New Roman" w:cs="Times New Roman"/>
          <w:sz w:val="28"/>
          <w:szCs w:val="28"/>
        </w:rPr>
        <w:t>а</w:t>
      </w:r>
      <w:r w:rsidR="00212E9E" w:rsidRPr="00087C81">
        <w:rPr>
          <w:rFonts w:ascii="Times New Roman" w:hAnsi="Times New Roman" w:cs="Times New Roman"/>
          <w:sz w:val="28"/>
          <w:szCs w:val="28"/>
        </w:rPr>
        <w:t xml:space="preserve"> от 07.02.2011г. №6-ФЗ «Об общих принципах организации и деятельности контрольно-счетных органов субъектов Российской Федерации и</w:t>
      </w:r>
      <w:proofErr w:type="gramEnd"/>
      <w:r w:rsidR="00212E9E" w:rsidRPr="00087C81">
        <w:rPr>
          <w:rFonts w:ascii="Times New Roman" w:hAnsi="Times New Roman" w:cs="Times New Roman"/>
          <w:sz w:val="28"/>
          <w:szCs w:val="28"/>
        </w:rPr>
        <w:t xml:space="preserve"> муниципальных образований», Положение от 25.02.2015г. №78 «О Контрольно-счетной палате Стародубского муниципального района», пункт 1.2.</w:t>
      </w:r>
      <w:r w:rsidR="00014CAA">
        <w:rPr>
          <w:rFonts w:ascii="Times New Roman" w:hAnsi="Times New Roman" w:cs="Times New Roman"/>
          <w:sz w:val="28"/>
          <w:szCs w:val="28"/>
        </w:rPr>
        <w:t>4</w:t>
      </w:r>
      <w:r w:rsidR="00212E9E" w:rsidRPr="00087C81">
        <w:rPr>
          <w:rFonts w:ascii="Times New Roman" w:hAnsi="Times New Roman" w:cs="Times New Roman"/>
          <w:sz w:val="28"/>
          <w:szCs w:val="28"/>
        </w:rPr>
        <w:t xml:space="preserve">. плана работы Контрольно-счетной палаты на 2019 год, 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Стандартом внешнего муниципального финансового контроля 103 «Последующий контроль исполнения бюджета Стародубского муниципального района</w:t>
      </w:r>
      <w:r w:rsidR="00014C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14CAA" w:rsidRPr="00014CAA" w:rsidRDefault="00014CAA" w:rsidP="0001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экспертизы</w:t>
      </w: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отчет об исполнении бюджета Стародубского муниципального района за 1 полугодие 2019 года, утвержденный постановлением администрации Стародубского муниципального района от 09.08.2019 г.</w:t>
      </w:r>
      <w:r w:rsidRPr="00014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>№463.</w:t>
      </w:r>
    </w:p>
    <w:p w:rsidR="00014CAA" w:rsidRPr="00014CAA" w:rsidRDefault="00014CAA" w:rsidP="00014CAA">
      <w:pPr>
        <w:spacing w:line="240" w:lineRule="auto"/>
        <w:ind w:firstLine="708"/>
        <w:jc w:val="both"/>
        <w:rPr>
          <w:rFonts w:ascii="Calibri" w:hAnsi="Calibri"/>
        </w:rPr>
      </w:pPr>
      <w:r w:rsidRPr="00014CAA">
        <w:rPr>
          <w:rFonts w:ascii="Times New Roman" w:hAnsi="Times New Roman"/>
          <w:sz w:val="28"/>
          <w:szCs w:val="28"/>
        </w:rPr>
        <w:t> </w:t>
      </w:r>
    </w:p>
    <w:p w:rsidR="00014CAA" w:rsidRPr="00014CAA" w:rsidRDefault="00014CAA" w:rsidP="00014CAA">
      <w:pPr>
        <w:spacing w:after="0" w:line="240" w:lineRule="auto"/>
        <w:ind w:firstLine="708"/>
        <w:jc w:val="both"/>
        <w:rPr>
          <w:rFonts w:ascii="Calibri" w:hAnsi="Calibri"/>
        </w:rPr>
      </w:pPr>
      <w:r w:rsidRPr="00014CA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CAA">
        <w:rPr>
          <w:rFonts w:ascii="Times New Roman" w:hAnsi="Times New Roman"/>
          <w:sz w:val="28"/>
          <w:szCs w:val="28"/>
        </w:rPr>
        <w:t xml:space="preserve">Исполнение за 1 полугодие 2019 года по доходам составило 42,0%, по расходам – 41,8%. Исполнение бюджета, как по доходам, так и по расходам за 1 полугодие 2019 года ниже уровня 1 полугодия 2018 года на 13,4%. </w:t>
      </w:r>
    </w:p>
    <w:p w:rsidR="00014CAA" w:rsidRPr="00014CAA" w:rsidRDefault="00014CAA" w:rsidP="0001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1 полугодия 2019 года утверждены в объеме 392243,3 тыс. рублей,  исполнены в сумме 164726,4 тыс. рублей, или на 42,0%.  Доходы бюджета за 1 полугодие 2019 года ниже уровня доходов за 1 полугодия 2018 года на 26233,0 тыс. рублей, или </w:t>
      </w:r>
      <w:proofErr w:type="gramStart"/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13,7%. </w:t>
      </w:r>
    </w:p>
    <w:p w:rsidR="00014CAA" w:rsidRPr="00014CAA" w:rsidRDefault="00014CAA" w:rsidP="00014CA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собственных доходов бюджета в 1 полугодии 2019 года наибольший удельный вес в структуре занимает налог на доходы физических лиц – 50,8% (29941,1 тыс. рублей), снизившись к уровню 1 полугодия 2018 года на 21,0 процентных пункта. Неналоговые доходы в структуре собственных доходов в 1 полугодии 2019 года составили 13,7% (8093,9 тыс. рублей), увеличившись к уровню 1 полугодия 2018 года в 4,3 раза.</w:t>
      </w:r>
    </w:p>
    <w:p w:rsidR="00014CAA" w:rsidRPr="00014CAA" w:rsidRDefault="00014CAA" w:rsidP="00014CA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безвозмездных поступлений в 1 полугодии 2019 года занимают субвенции  бюджетам  субъектов РФ  муниципальных образований</w:t>
      </w:r>
      <w:r w:rsidRPr="00014C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81,9% (86636,2 тыс. рублей), снизившись к уровню 1 полугодия 2018 года на 21,5 процентных пункта.</w:t>
      </w:r>
    </w:p>
    <w:p w:rsidR="00014CAA" w:rsidRPr="00014CAA" w:rsidRDefault="00014CAA" w:rsidP="0001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за 1 полугодие 2019 года по годовой уточненной бюджетной росписи составили в сумме 413942,7 тыс. рублей,  исполнены в сумме 173245,8 тыс. рублей, или на 41,8%.  Расходы бюджета за 1 полугодие 2019 года ниже уровня расходов за 1 полугодия 2018 года на 26894,1 тыс. рублей, или </w:t>
      </w:r>
      <w:proofErr w:type="gramStart"/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13,4%. </w:t>
      </w:r>
    </w:p>
    <w:p w:rsidR="00014CAA" w:rsidRDefault="00014CAA" w:rsidP="0001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фактических расходов  отражает социальную направленность районного бюджета, определенной бюджетной и налоговой политикой. На протяжении 3-х лет наибольший удельный вес в расходах бюджета приходится на раздел 07 «Образование», за 1 полугодие 2019 года составил – 69,3%, увеличившись к уровню аналогичного периода прошлого года на 8,3 процентных пункта.</w:t>
      </w:r>
      <w:r w:rsidRPr="00014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14CAA" w:rsidRDefault="00014CAA" w:rsidP="00014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3.</w:t>
      </w:r>
      <w:r w:rsidRPr="00014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CAA">
        <w:rPr>
          <w:rFonts w:ascii="Times New Roman" w:hAnsi="Times New Roman"/>
          <w:sz w:val="28"/>
          <w:szCs w:val="28"/>
        </w:rPr>
        <w:t>В 1 полугодии 2019 года  кассовое исполнение по муниципальным программам составило 171278,6 тыс. рублей, или 41,9% от уточненной бюджетной росписи, что ниже аналогичного периода прошлого года на 27130,4 тыс. рублей, или на 13,7%.</w:t>
      </w:r>
    </w:p>
    <w:p w:rsidR="00014CAA" w:rsidRPr="00014CAA" w:rsidRDefault="00014CAA" w:rsidP="0001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4</w:t>
      </w:r>
      <w:r w:rsidRPr="0001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бюджете (с учетом изменений), прогнозируемый дефицит бюджета был утверждён в сумме </w:t>
      </w:r>
      <w:r w:rsidRPr="00014CAA">
        <w:rPr>
          <w:rFonts w:ascii="Times New Roman" w:hAnsi="Times New Roman"/>
          <w:sz w:val="28"/>
          <w:szCs w:val="28"/>
        </w:rPr>
        <w:t>23186,7</w:t>
      </w: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этом утвержден перечень главных администраторов источников финансирования дефицита </w:t>
      </w:r>
      <w:proofErr w:type="gramStart"/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бюджета-финансовое</w:t>
      </w:r>
      <w:proofErr w:type="gramEnd"/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Стародубского муниципального района и источники финансирования дефицита бюджета – изменение остатков на счетах по учету средств бюджета. Размер дефицита бюджета при его утверждении в решении о бюджете соответствовал параметру, установленному бюджетным законодательством. </w:t>
      </w:r>
    </w:p>
    <w:p w:rsidR="00014CAA" w:rsidRDefault="00014CAA" w:rsidP="0001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отчётом об исполнении бюджета за 1 полугодие 2019г. бюджет исполнен с дефицитом в объёме 8519,4 тыс. рублей.</w:t>
      </w:r>
    </w:p>
    <w:p w:rsidR="00014CAA" w:rsidRPr="00014CAA" w:rsidRDefault="00014CAA" w:rsidP="0001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2EE" w:rsidRPr="00C222EE" w:rsidRDefault="00C222EE" w:rsidP="00C222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2EE">
        <w:rPr>
          <w:rFonts w:ascii="Times New Roman" w:hAnsi="Times New Roman"/>
          <w:sz w:val="28"/>
          <w:szCs w:val="28"/>
        </w:rPr>
        <w:t>Проведенным экспертно-аналитическим мероприятием «Экспертиза исполнения бюджета Стародубского района за 1 полугодие 2019 года» позволяет сделать вывод о том, что</w:t>
      </w:r>
      <w:r w:rsidRPr="00C222EE">
        <w:rPr>
          <w:rFonts w:ascii="Times New Roman" w:hAnsi="Times New Roman"/>
          <w:sz w:val="14"/>
          <w:szCs w:val="14"/>
        </w:rPr>
        <w:t xml:space="preserve">  </w:t>
      </w:r>
      <w:r w:rsidRPr="00C222EE">
        <w:rPr>
          <w:rFonts w:ascii="Times New Roman" w:hAnsi="Times New Roman"/>
          <w:sz w:val="28"/>
          <w:szCs w:val="28"/>
        </w:rPr>
        <w:t>отчет подготовлен в рамках полномочий администрации Стародубского муниципального района и не противоречит действующему законодательству и муниципальным правовым актам Стародубского района, а также удовлетворяет требованиям полноты отражения средств бюджета по доходам, расходам и источникам финансирования дефицита бюджета.</w:t>
      </w:r>
      <w:bookmarkStart w:id="0" w:name="_GoBack"/>
      <w:bookmarkEnd w:id="0"/>
      <w:proofErr w:type="gramEnd"/>
    </w:p>
    <w:p w:rsidR="00C222EE" w:rsidRPr="00C222EE" w:rsidRDefault="00C222EE" w:rsidP="00C222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2EE">
        <w:rPr>
          <w:rFonts w:ascii="Times New Roman" w:hAnsi="Times New Roman"/>
          <w:sz w:val="28"/>
          <w:szCs w:val="28"/>
        </w:rPr>
        <w:t>Контрольно-счетной палатой по результатам экспертно-аналитического мероприятия даны следующие 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C222EE" w:rsidRPr="00C222EE" w:rsidRDefault="00C222EE" w:rsidP="00C22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2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2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проводить работу по повышению поступлений налоговых и неналоговых доходов, а также по сокращению недоимки. Своевременно проводить заседания Межведомственной комиссии по легализации объектов налогообложения и обеспечению поступлений доходов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2EE" w:rsidRPr="00C222EE" w:rsidRDefault="00C222EE" w:rsidP="00C222EE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2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2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ежемесячный мониторинг задолженности по налоговым и неналоговым платежам, мониторинг уплаты НДФЛ хозяйствующими субъектами с целью выявления фактов неуплаты НДФЛ в бюджет.</w:t>
      </w:r>
    </w:p>
    <w:p w:rsidR="00C222EE" w:rsidRPr="00C222EE" w:rsidRDefault="00C222EE" w:rsidP="00C222EE">
      <w:pPr>
        <w:spacing w:after="0" w:line="240" w:lineRule="auto"/>
        <w:ind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Pr="00C222EE">
        <w:rPr>
          <w:rFonts w:ascii="Times New Roman" w:hAnsi="Times New Roman"/>
          <w:sz w:val="14"/>
          <w:szCs w:val="14"/>
        </w:rPr>
        <w:t>  </w:t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222EE">
        <w:rPr>
          <w:rFonts w:ascii="Times New Roman" w:hAnsi="Times New Roman"/>
          <w:sz w:val="28"/>
          <w:szCs w:val="28"/>
        </w:rPr>
        <w:t>ринять максимальные меры по обеспечению достижения целевых показателей, установленных Указами Президента Российской Федерации</w:t>
      </w:r>
      <w:proofErr w:type="gramStart"/>
      <w:r w:rsidRPr="00C222EE">
        <w:rPr>
          <w:rFonts w:ascii="Times New Roman" w:hAnsi="Times New Roman"/>
          <w:sz w:val="14"/>
          <w:szCs w:val="14"/>
        </w:rPr>
        <w:t> </w:t>
      </w:r>
      <w:r w:rsidRPr="00C222EE">
        <w:rPr>
          <w:rFonts w:ascii="Times New Roman" w:hAnsi="Times New Roman"/>
          <w:sz w:val="28"/>
          <w:szCs w:val="28"/>
        </w:rPr>
        <w:t>,</w:t>
      </w:r>
      <w:proofErr w:type="gramEnd"/>
      <w:r w:rsidRPr="00C222EE">
        <w:rPr>
          <w:rFonts w:ascii="Times New Roman" w:hAnsi="Times New Roman"/>
          <w:sz w:val="28"/>
          <w:szCs w:val="28"/>
        </w:rPr>
        <w:t xml:space="preserve"> и направлении на эти цели дополнительных доходный источников</w:t>
      </w:r>
      <w:r>
        <w:rPr>
          <w:rFonts w:ascii="Times New Roman" w:hAnsi="Times New Roman"/>
          <w:sz w:val="28"/>
          <w:szCs w:val="28"/>
        </w:rPr>
        <w:t>;</w:t>
      </w:r>
      <w:r w:rsidRPr="00C222EE">
        <w:rPr>
          <w:rFonts w:ascii="Times New Roman" w:hAnsi="Times New Roman"/>
          <w:sz w:val="28"/>
          <w:szCs w:val="28"/>
        </w:rPr>
        <w:t> </w:t>
      </w:r>
    </w:p>
    <w:p w:rsidR="00C222EE" w:rsidRPr="00C222EE" w:rsidRDefault="00C222EE" w:rsidP="00C222EE">
      <w:pPr>
        <w:spacing w:after="0" w:line="240" w:lineRule="auto"/>
        <w:ind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C22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222EE">
        <w:rPr>
          <w:rFonts w:ascii="Times New Roman" w:hAnsi="Times New Roman"/>
          <w:sz w:val="28"/>
          <w:szCs w:val="28"/>
        </w:rPr>
        <w:t>бъективно и в максимальном объеме использовать средства муниципального дорожного фонда. </w:t>
      </w:r>
    </w:p>
    <w:p w:rsidR="00490B2B" w:rsidRDefault="00490B2B" w:rsidP="00523627">
      <w:pPr>
        <w:tabs>
          <w:tab w:val="left" w:pos="9639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15FF3" w:rsidRDefault="00C222EE" w:rsidP="00E70C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Стародубский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 администрацию Стародубского муниципального района, финансовое управление администрации Стародубского муниципального района направлены информационные письма и заключения 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 w:rsidRPr="00087C81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</w:t>
      </w:r>
      <w:r w:rsidRPr="00087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«Стародубский муниципальный район» за </w:t>
      </w:r>
      <w:r w:rsidRPr="00014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1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2019 года»</w:t>
      </w:r>
    </w:p>
    <w:p w:rsidR="00C222EE" w:rsidRDefault="00C222EE" w:rsidP="00E70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F3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515FF3" w:rsidRPr="002808DF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муниципального района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515FF3" w:rsidRPr="002808DF" w:rsidSect="00AF59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7D" w:rsidRDefault="00CC4F7D" w:rsidP="00AF5987">
      <w:pPr>
        <w:spacing w:after="0" w:line="240" w:lineRule="auto"/>
      </w:pPr>
      <w:r>
        <w:separator/>
      </w:r>
    </w:p>
  </w:endnote>
  <w:endnote w:type="continuationSeparator" w:id="0">
    <w:p w:rsidR="00CC4F7D" w:rsidRDefault="00CC4F7D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7D" w:rsidRDefault="00CC4F7D" w:rsidP="00AF5987">
      <w:pPr>
        <w:spacing w:after="0" w:line="240" w:lineRule="auto"/>
      </w:pPr>
      <w:r>
        <w:separator/>
      </w:r>
    </w:p>
  </w:footnote>
  <w:footnote w:type="continuationSeparator" w:id="0">
    <w:p w:rsidR="00CC4F7D" w:rsidRDefault="00CC4F7D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22925"/>
      <w:docPartObj>
        <w:docPartGallery w:val="Page Numbers (Top of Page)"/>
        <w:docPartUnique/>
      </w:docPartObj>
    </w:sdtPr>
    <w:sdtEndPr/>
    <w:sdtContent>
      <w:p w:rsidR="00AF5987" w:rsidRDefault="00AF5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750">
          <w:rPr>
            <w:noProof/>
          </w:rPr>
          <w:t>2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284"/>
    <w:multiLevelType w:val="hybridMultilevel"/>
    <w:tmpl w:val="97A29390"/>
    <w:lvl w:ilvl="0" w:tplc="2E2837E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A7B4B94"/>
    <w:multiLevelType w:val="hybridMultilevel"/>
    <w:tmpl w:val="2F1EE19A"/>
    <w:lvl w:ilvl="0" w:tplc="5A803ECA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737539"/>
    <w:multiLevelType w:val="hybridMultilevel"/>
    <w:tmpl w:val="A1245FDC"/>
    <w:lvl w:ilvl="0" w:tplc="E952A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">
    <w:nsid w:val="55737534"/>
    <w:multiLevelType w:val="hybridMultilevel"/>
    <w:tmpl w:val="E96A2948"/>
    <w:lvl w:ilvl="0" w:tplc="F1A6FD96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59"/>
    <w:rsid w:val="00014CAA"/>
    <w:rsid w:val="0002562F"/>
    <w:rsid w:val="00026709"/>
    <w:rsid w:val="0005014A"/>
    <w:rsid w:val="00057B97"/>
    <w:rsid w:val="0006725C"/>
    <w:rsid w:val="000763CC"/>
    <w:rsid w:val="00080156"/>
    <w:rsid w:val="00087C81"/>
    <w:rsid w:val="00112461"/>
    <w:rsid w:val="00112742"/>
    <w:rsid w:val="00137526"/>
    <w:rsid w:val="001612B4"/>
    <w:rsid w:val="00193BC7"/>
    <w:rsid w:val="001A6E88"/>
    <w:rsid w:val="00212E9E"/>
    <w:rsid w:val="00217A6A"/>
    <w:rsid w:val="00237468"/>
    <w:rsid w:val="0024270E"/>
    <w:rsid w:val="002766B7"/>
    <w:rsid w:val="002808DF"/>
    <w:rsid w:val="002C16DA"/>
    <w:rsid w:val="002F1539"/>
    <w:rsid w:val="00302D77"/>
    <w:rsid w:val="0035794B"/>
    <w:rsid w:val="003953A8"/>
    <w:rsid w:val="00426EAA"/>
    <w:rsid w:val="004277F5"/>
    <w:rsid w:val="004628A4"/>
    <w:rsid w:val="00467497"/>
    <w:rsid w:val="004714F3"/>
    <w:rsid w:val="00475C73"/>
    <w:rsid w:val="0047766C"/>
    <w:rsid w:val="004806FD"/>
    <w:rsid w:val="00480836"/>
    <w:rsid w:val="00486B66"/>
    <w:rsid w:val="00490B2B"/>
    <w:rsid w:val="004B6314"/>
    <w:rsid w:val="00514DE1"/>
    <w:rsid w:val="00515FF3"/>
    <w:rsid w:val="00523627"/>
    <w:rsid w:val="005B7059"/>
    <w:rsid w:val="005E2257"/>
    <w:rsid w:val="005E4B3F"/>
    <w:rsid w:val="00646122"/>
    <w:rsid w:val="00705288"/>
    <w:rsid w:val="00763528"/>
    <w:rsid w:val="00765574"/>
    <w:rsid w:val="00771606"/>
    <w:rsid w:val="00774CCA"/>
    <w:rsid w:val="007D53DD"/>
    <w:rsid w:val="00823ED4"/>
    <w:rsid w:val="0087185C"/>
    <w:rsid w:val="0088116E"/>
    <w:rsid w:val="00881E22"/>
    <w:rsid w:val="008E4226"/>
    <w:rsid w:val="00904584"/>
    <w:rsid w:val="009370C8"/>
    <w:rsid w:val="009776C8"/>
    <w:rsid w:val="00983D36"/>
    <w:rsid w:val="0099143D"/>
    <w:rsid w:val="009B6077"/>
    <w:rsid w:val="009C5BCE"/>
    <w:rsid w:val="00A17AE3"/>
    <w:rsid w:val="00AB7C81"/>
    <w:rsid w:val="00AC6EE2"/>
    <w:rsid w:val="00AE3750"/>
    <w:rsid w:val="00AF5987"/>
    <w:rsid w:val="00B05403"/>
    <w:rsid w:val="00BC74D8"/>
    <w:rsid w:val="00C222EE"/>
    <w:rsid w:val="00C46CB5"/>
    <w:rsid w:val="00C92B03"/>
    <w:rsid w:val="00CC4F7D"/>
    <w:rsid w:val="00CE54C8"/>
    <w:rsid w:val="00D02DE5"/>
    <w:rsid w:val="00D24EC3"/>
    <w:rsid w:val="00D64028"/>
    <w:rsid w:val="00DB5D49"/>
    <w:rsid w:val="00E0507F"/>
    <w:rsid w:val="00E15DF8"/>
    <w:rsid w:val="00E2035B"/>
    <w:rsid w:val="00E3637D"/>
    <w:rsid w:val="00E44CC8"/>
    <w:rsid w:val="00E61883"/>
    <w:rsid w:val="00E63B91"/>
    <w:rsid w:val="00E70CA7"/>
    <w:rsid w:val="00F049E3"/>
    <w:rsid w:val="00F64ECC"/>
    <w:rsid w:val="00F775EE"/>
    <w:rsid w:val="00F92A15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D8FA-1936-4FBA-842E-361501EF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30</cp:revision>
  <cp:lastPrinted>2019-10-14T06:05:00Z</cp:lastPrinted>
  <dcterms:created xsi:type="dcterms:W3CDTF">2019-05-27T12:44:00Z</dcterms:created>
  <dcterms:modified xsi:type="dcterms:W3CDTF">2019-10-14T06:12:00Z</dcterms:modified>
</cp:coreProperties>
</file>