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EB" w:rsidRDefault="00D665EB" w:rsidP="00D665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новом порядке учета древесины</w:t>
      </w:r>
    </w:p>
    <w:p w:rsidR="00D665EB" w:rsidRPr="00FD2D56" w:rsidRDefault="00D665EB" w:rsidP="00D66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20">
        <w:rPr>
          <w:rFonts w:ascii="Times New Roman" w:hAnsi="Times New Roman" w:cs="Times New Roman"/>
          <w:sz w:val="28"/>
          <w:szCs w:val="28"/>
        </w:rPr>
        <w:t>С 01.01.2021 г. вступает в силу Постановление</w:t>
      </w:r>
      <w:r w:rsidRPr="00FD2D56">
        <w:rPr>
          <w:rFonts w:ascii="Times New Roman" w:hAnsi="Times New Roman" w:cs="Times New Roman"/>
          <w:sz w:val="28"/>
          <w:szCs w:val="28"/>
        </w:rPr>
        <w:t xml:space="preserve"> Правительства РФ от 23.11.2020 N 1898</w:t>
      </w:r>
      <w:r>
        <w:rPr>
          <w:rFonts w:ascii="Times New Roman" w:hAnsi="Times New Roman" w:cs="Times New Roman"/>
          <w:sz w:val="28"/>
          <w:szCs w:val="28"/>
        </w:rPr>
        <w:t>, которым утверждены Правила учета древесины.</w:t>
      </w:r>
    </w:p>
    <w:p w:rsidR="00D665EB" w:rsidRDefault="00D665EB" w:rsidP="00D66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 указанных Правил у</w:t>
      </w:r>
      <w:r w:rsidRPr="00F9789F">
        <w:rPr>
          <w:rFonts w:ascii="Times New Roman" w:hAnsi="Times New Roman" w:cs="Times New Roman"/>
          <w:sz w:val="28"/>
          <w:szCs w:val="28"/>
        </w:rPr>
        <w:t>чет древесины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9F">
        <w:rPr>
          <w:rFonts w:ascii="Times New Roman" w:hAnsi="Times New Roman" w:cs="Times New Roman"/>
          <w:sz w:val="28"/>
          <w:szCs w:val="28"/>
        </w:rPr>
        <w:t>а) определение объема древесины;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9F">
        <w:rPr>
          <w:rFonts w:ascii="Times New Roman" w:hAnsi="Times New Roman" w:cs="Times New Roman"/>
          <w:sz w:val="28"/>
          <w:szCs w:val="28"/>
        </w:rPr>
        <w:t>б) определение видового (породного) и сортиментного состава древесины;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9F">
        <w:rPr>
          <w:rFonts w:ascii="Times New Roman" w:hAnsi="Times New Roman" w:cs="Times New Roman"/>
          <w:sz w:val="28"/>
          <w:szCs w:val="28"/>
        </w:rPr>
        <w:t>в) фиксацию результатов определения объема древесины и видового (породного) и сортиментного состава древесины.</w:t>
      </w:r>
    </w:p>
    <w:p w:rsidR="00D665EB" w:rsidRPr="00F9789F" w:rsidRDefault="00D665EB" w:rsidP="00D66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9F">
        <w:rPr>
          <w:rFonts w:ascii="Times New Roman" w:hAnsi="Times New Roman" w:cs="Times New Roman"/>
          <w:sz w:val="28"/>
          <w:szCs w:val="28"/>
        </w:rPr>
        <w:t>Учет древесины осуществляется: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9F">
        <w:rPr>
          <w:rFonts w:ascii="Times New Roman" w:hAnsi="Times New Roman" w:cs="Times New Roman"/>
          <w:sz w:val="28"/>
          <w:szCs w:val="28"/>
        </w:rPr>
        <w:t>а) юридическими лицами, гражданами, использующими леса, осуществляющими мероприятия по охране, защите, воспроизводству лесов;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89F">
        <w:rPr>
          <w:rFonts w:ascii="Times New Roman" w:hAnsi="Times New Roman" w:cs="Times New Roman"/>
          <w:sz w:val="28"/>
          <w:szCs w:val="28"/>
        </w:rPr>
        <w:t>б) органами государственной власти, органами местного самоуправления, уполномоченными в соответствии со статьями 81 - 84 Лесного кодекса Российской Федерации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нужд.</w:t>
      </w:r>
    </w:p>
    <w:p w:rsidR="00D665EB" w:rsidRDefault="00D665EB" w:rsidP="00D66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9F">
        <w:rPr>
          <w:rFonts w:ascii="Times New Roman" w:hAnsi="Times New Roman" w:cs="Times New Roman"/>
          <w:sz w:val="28"/>
          <w:szCs w:val="28"/>
        </w:rPr>
        <w:t>Определение объема древесины, видового (породного) и сортиментного состава древесины, а также фиксация их результатов осуществляются после рубки лесных насаждений до вывоза древесины из леса</w:t>
      </w:r>
      <w:r>
        <w:rPr>
          <w:rFonts w:ascii="Times New Roman" w:hAnsi="Times New Roman" w:cs="Times New Roman"/>
          <w:sz w:val="28"/>
          <w:szCs w:val="28"/>
        </w:rPr>
        <w:t xml:space="preserve"> (п. 5 Правил учета древесины)</w:t>
      </w:r>
      <w:r w:rsidRPr="00F9789F">
        <w:rPr>
          <w:rFonts w:ascii="Times New Roman" w:hAnsi="Times New Roman" w:cs="Times New Roman"/>
          <w:sz w:val="28"/>
          <w:szCs w:val="28"/>
        </w:rPr>
        <w:t>.</w:t>
      </w:r>
    </w:p>
    <w:p w:rsidR="00D665EB" w:rsidRDefault="00D665EB" w:rsidP="00D665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Правила учета древесины будут действовать до 1 января 2027 года.</w:t>
      </w:r>
    </w:p>
    <w:p w:rsidR="00D665EB" w:rsidRDefault="00D665EB" w:rsidP="00D665E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65EB" w:rsidRDefault="00D665EB" w:rsidP="00D665E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65EB" w:rsidRDefault="00D665EB" w:rsidP="00D665E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665EB" w:rsidRDefault="00D665EB" w:rsidP="00D665E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65EB" w:rsidRDefault="00D665EB" w:rsidP="00D665E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5A"/>
    <w:rsid w:val="00AE1746"/>
    <w:rsid w:val="00D1525A"/>
    <w:rsid w:val="00D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ACB7"/>
  <w15:chartTrackingRefBased/>
  <w15:docId w15:val="{07C6394F-5939-47F6-A429-341D1DD3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E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2020-12-24T13:42:00Z</dcterms:created>
  <dcterms:modified xsi:type="dcterms:W3CDTF">2020-12-24T13:42:00Z</dcterms:modified>
</cp:coreProperties>
</file>